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D2ACFC">
      <w:pPr>
        <w:spacing w:after="60"/>
        <w:rPr>
          <w:b/>
          <w:bCs/>
          <w:sz w:val="24"/>
        </w:rPr>
      </w:pPr>
    </w:p>
    <w:p w14:paraId="56489855">
      <w:pPr>
        <w:jc w:val="center"/>
        <w:rPr>
          <w:rFonts w:hint="eastAsia" w:ascii="黑体" w:eastAsia="黑体"/>
          <w:b/>
          <w:bCs/>
          <w:color w:val="000000"/>
          <w:sz w:val="48"/>
          <w:szCs w:val="48"/>
        </w:rPr>
      </w:pPr>
      <w:r>
        <w:rPr>
          <w:rFonts w:hint="eastAsia" w:ascii="黑体" w:eastAsia="黑体"/>
          <w:b/>
          <w:bCs/>
          <w:color w:val="000000"/>
          <w:sz w:val="48"/>
          <w:szCs w:val="48"/>
        </w:rPr>
        <w:t>润普</w:t>
      </w:r>
      <w:r>
        <w:rPr>
          <w:rFonts w:hint="eastAsia" w:ascii="黑体" w:eastAsia="黑体"/>
          <w:b/>
          <w:bCs/>
          <w:color w:val="000000"/>
          <w:sz w:val="48"/>
          <w:szCs w:val="48"/>
          <w:lang w:val="en-US" w:eastAsia="zh-CN"/>
        </w:rPr>
        <w:t>企业级</w:t>
      </w:r>
      <w:r>
        <w:rPr>
          <w:rFonts w:hint="eastAsia" w:ascii="黑体" w:eastAsia="黑体"/>
          <w:b/>
          <w:bCs/>
          <w:color w:val="000000"/>
          <w:sz w:val="48"/>
          <w:szCs w:val="48"/>
        </w:rPr>
        <w:t>电脑自动录音电话机</w:t>
      </w:r>
    </w:p>
    <w:p w14:paraId="4552D6B0">
      <w:pPr>
        <w:jc w:val="center"/>
        <w:rPr>
          <w:rFonts w:hint="eastAsia" w:ascii="黑体" w:eastAsia="黑体"/>
          <w:b/>
          <w:bCs/>
          <w:color w:val="000000"/>
          <w:sz w:val="48"/>
          <w:szCs w:val="48"/>
        </w:rPr>
      </w:pPr>
      <w:r>
        <w:rPr>
          <w:rFonts w:hint="eastAsia" w:ascii="黑体" w:eastAsia="黑体"/>
          <w:b/>
          <w:bCs/>
          <w:color w:val="000000"/>
          <w:sz w:val="48"/>
          <w:szCs w:val="48"/>
        </w:rPr>
        <w:t>使用说明书</w:t>
      </w:r>
    </w:p>
    <w:p w14:paraId="40E00F05">
      <w:pPr>
        <w:jc w:val="center"/>
        <w:rPr>
          <w:rFonts w:hint="eastAsia" w:ascii="宋体"/>
          <w:b/>
          <w:bCs/>
          <w:color w:val="000000"/>
          <w:sz w:val="24"/>
        </w:rPr>
      </w:pPr>
      <w:bookmarkStart w:id="0" w:name="_用户操作手册"/>
      <w:bookmarkEnd w:id="0"/>
    </w:p>
    <w:p w14:paraId="543A91F8">
      <w:pPr>
        <w:jc w:val="center"/>
        <w:rPr>
          <w:rFonts w:hint="eastAsia" w:ascii="宋体"/>
          <w:b/>
          <w:bCs/>
          <w:color w:val="000000"/>
          <w:sz w:val="24"/>
        </w:rPr>
      </w:pPr>
      <w:r>
        <w:rPr>
          <w:rFonts w:hint="eastAsia" w:ascii="宋体"/>
          <w:b/>
          <w:bCs/>
          <w:color w:val="000000"/>
          <w:sz w:val="24"/>
        </w:rPr>
        <w:t>用户操作手册</w:t>
      </w:r>
    </w:p>
    <w:p w14:paraId="61C67BCB">
      <w:pPr>
        <w:jc w:val="center"/>
        <w:rPr>
          <w:rFonts w:hint="eastAsia" w:ascii="宋体"/>
          <w:b/>
          <w:bCs/>
          <w:color w:val="000000"/>
          <w:sz w:val="24"/>
        </w:rPr>
      </w:pPr>
      <w:r>
        <w:rPr>
          <w:rFonts w:hint="eastAsia" w:ascii="宋体"/>
          <w:b/>
          <w:bCs/>
          <w:color w:val="000000"/>
          <w:sz w:val="24"/>
        </w:rPr>
        <w:t>（For Win XP/ Win7/Win8/Win10）</w:t>
      </w:r>
    </w:p>
    <w:p w14:paraId="69B1641C">
      <w:pPr>
        <w:rPr>
          <w:rFonts w:hint="eastAsia" w:ascii="宋体"/>
          <w:b/>
          <w:bCs/>
          <w:color w:val="000000"/>
          <w:sz w:val="24"/>
        </w:rPr>
      </w:pPr>
    </w:p>
    <w:p w14:paraId="1CF741B9">
      <w:pPr>
        <w:rPr>
          <w:rFonts w:hint="eastAsia" w:ascii="宋体"/>
          <w:b/>
          <w:bCs/>
          <w:color w:val="000000"/>
          <w:sz w:val="24"/>
        </w:rPr>
      </w:pPr>
    </w:p>
    <w:p w14:paraId="467C8AB8">
      <w:pPr>
        <w:rPr>
          <w:rFonts w:hint="eastAsia" w:ascii="宋体"/>
          <w:b/>
          <w:bCs/>
          <w:color w:val="000000"/>
          <w:sz w:val="24"/>
        </w:rPr>
      </w:pPr>
    </w:p>
    <w:p w14:paraId="11B8B7C8">
      <w:pPr>
        <w:rPr>
          <w:rFonts w:hint="eastAsia" w:ascii="宋体"/>
          <w:b/>
          <w:bCs/>
          <w:color w:val="000000"/>
          <w:sz w:val="24"/>
        </w:rPr>
      </w:pPr>
    </w:p>
    <w:p w14:paraId="5EE9C317">
      <w:pPr>
        <w:rPr>
          <w:rFonts w:hint="eastAsia" w:ascii="宋体"/>
          <w:b/>
          <w:bCs/>
          <w:color w:val="000000"/>
          <w:sz w:val="24"/>
        </w:rPr>
      </w:pPr>
    </w:p>
    <w:p w14:paraId="05984974">
      <w:pPr>
        <w:rPr>
          <w:rFonts w:hint="eastAsia" w:ascii="宋体"/>
          <w:b/>
          <w:bCs/>
          <w:color w:val="000000"/>
          <w:sz w:val="24"/>
        </w:rPr>
      </w:pPr>
    </w:p>
    <w:p w14:paraId="3B9B64E0">
      <w:pPr>
        <w:rPr>
          <w:rFonts w:hint="eastAsia" w:ascii="宋体"/>
          <w:b/>
          <w:bCs/>
          <w:color w:val="000000"/>
          <w:sz w:val="24"/>
        </w:rPr>
      </w:pPr>
    </w:p>
    <w:p w14:paraId="27CD57CA">
      <w:pPr>
        <w:rPr>
          <w:rFonts w:hint="eastAsia" w:ascii="宋体"/>
          <w:b/>
          <w:bCs/>
          <w:color w:val="000000"/>
          <w:sz w:val="24"/>
        </w:rPr>
      </w:pPr>
    </w:p>
    <w:p w14:paraId="50D51B09">
      <w:pPr>
        <w:rPr>
          <w:rFonts w:hint="eastAsia" w:ascii="宋体"/>
          <w:b/>
          <w:bCs/>
          <w:color w:val="000000"/>
          <w:sz w:val="24"/>
        </w:rPr>
      </w:pPr>
    </w:p>
    <w:p w14:paraId="2816A3CE">
      <w:pPr>
        <w:rPr>
          <w:rFonts w:hint="eastAsia" w:ascii="宋体"/>
          <w:b/>
          <w:bCs/>
          <w:color w:val="000000"/>
          <w:sz w:val="24"/>
        </w:rPr>
      </w:pPr>
    </w:p>
    <w:p w14:paraId="1CB9D5CF">
      <w:pPr>
        <w:rPr>
          <w:rFonts w:hint="eastAsia" w:ascii="宋体"/>
          <w:b/>
          <w:bCs/>
          <w:color w:val="000000"/>
          <w:sz w:val="24"/>
        </w:rPr>
      </w:pPr>
      <w:bookmarkStart w:id="61" w:name="_GoBack"/>
      <w:bookmarkEnd w:id="61"/>
    </w:p>
    <w:p w14:paraId="0471EA47">
      <w:pPr>
        <w:jc w:val="center"/>
        <w:rPr>
          <w:rFonts w:hint="eastAsia" w:ascii="宋体" w:hAnsi="宋体"/>
          <w:b/>
          <w:sz w:val="24"/>
        </w:rPr>
      </w:pPr>
      <w:r>
        <w:rPr>
          <w:rFonts w:hint="eastAsia" w:ascii="宋体" w:hAnsi="宋体"/>
          <w:b/>
          <w:sz w:val="24"/>
        </w:rPr>
        <w:t>2018年8月1日</w:t>
      </w:r>
    </w:p>
    <w:p w14:paraId="3D02C869">
      <w:pPr>
        <w:spacing w:after="60"/>
        <w:rPr>
          <w:b/>
          <w:bCs/>
          <w:sz w:val="24"/>
        </w:rPr>
      </w:pPr>
    </w:p>
    <w:p w14:paraId="16FB8497">
      <w:pPr>
        <w:spacing w:line="324" w:lineRule="auto"/>
        <w:jc w:val="center"/>
        <w:rPr>
          <w:rFonts w:ascii="黑体" w:hAnsi="黑体" w:eastAsia="黑体"/>
          <w:b/>
          <w:color w:val="000000"/>
          <w:sz w:val="28"/>
          <w:szCs w:val="28"/>
        </w:rPr>
      </w:pPr>
      <w:r>
        <w:rPr>
          <w:rFonts w:hint="eastAsia" w:ascii="黑体" w:hAnsi="黑体" w:eastAsia="黑体"/>
          <w:b/>
          <w:color w:val="000000"/>
          <w:sz w:val="28"/>
          <w:szCs w:val="28"/>
        </w:rPr>
        <w:t>版  权</w:t>
      </w:r>
    </w:p>
    <w:p w14:paraId="33215454">
      <w:pPr>
        <w:spacing w:line="324" w:lineRule="auto"/>
        <w:ind w:firstLine="360" w:firstLineChars="200"/>
        <w:rPr>
          <w:rFonts w:ascii="宋体" w:hAnsi="宋体"/>
          <w:color w:val="000000"/>
          <w:sz w:val="18"/>
          <w:szCs w:val="18"/>
        </w:rPr>
      </w:pPr>
      <w:r>
        <w:rPr>
          <w:rFonts w:hint="eastAsia" w:ascii="宋体" w:hAnsi="宋体"/>
          <w:color w:val="000000"/>
          <w:sz w:val="18"/>
          <w:szCs w:val="18"/>
        </w:rPr>
        <w:tab/>
      </w:r>
      <w:r>
        <w:rPr>
          <w:rFonts w:hint="eastAsia" w:ascii="宋体" w:hAnsi="宋体"/>
          <w:color w:val="000000"/>
          <w:sz w:val="18"/>
          <w:szCs w:val="18"/>
        </w:rPr>
        <w:t>本书所含信息以“维持原状”的方式提供，如有更改恕不另行通知。</w:t>
      </w:r>
    </w:p>
    <w:p w14:paraId="630B5901">
      <w:pPr>
        <w:spacing w:line="324" w:lineRule="auto"/>
        <w:ind w:firstLine="360" w:firstLineChars="200"/>
        <w:rPr>
          <w:rFonts w:ascii="宋体" w:hAnsi="宋体"/>
          <w:color w:val="000000"/>
          <w:sz w:val="18"/>
          <w:szCs w:val="18"/>
        </w:rPr>
      </w:pPr>
      <w:r>
        <w:rPr>
          <w:rFonts w:hint="eastAsia" w:ascii="宋体" w:hAnsi="宋体"/>
          <w:color w:val="000000"/>
          <w:sz w:val="18"/>
          <w:szCs w:val="18"/>
        </w:rPr>
        <w:tab/>
      </w:r>
      <w:r>
        <w:rPr>
          <w:rFonts w:hint="eastAsia" w:ascii="宋体" w:hAnsi="宋体"/>
          <w:color w:val="000000"/>
          <w:sz w:val="18"/>
          <w:szCs w:val="18"/>
        </w:rPr>
        <w:t>本公司对本手册所含内容不做任何担保，包括但不限于暗示的适销性和特定用途适用性的担保。</w:t>
      </w:r>
    </w:p>
    <w:p w14:paraId="01B4E086">
      <w:pPr>
        <w:spacing w:line="324" w:lineRule="auto"/>
        <w:ind w:firstLine="360" w:firstLineChars="200"/>
        <w:rPr>
          <w:rFonts w:ascii="宋体" w:hAnsi="宋体"/>
          <w:color w:val="000000"/>
          <w:sz w:val="18"/>
          <w:szCs w:val="18"/>
        </w:rPr>
      </w:pPr>
      <w:r>
        <w:rPr>
          <w:rFonts w:hint="eastAsia" w:ascii="宋体" w:hAnsi="宋体"/>
          <w:color w:val="000000"/>
          <w:sz w:val="18"/>
          <w:szCs w:val="18"/>
        </w:rPr>
        <w:tab/>
      </w:r>
      <w:r>
        <w:rPr>
          <w:rFonts w:hint="eastAsia" w:ascii="宋体" w:hAnsi="宋体"/>
          <w:color w:val="000000"/>
          <w:sz w:val="18"/>
          <w:szCs w:val="18"/>
        </w:rPr>
        <w:t>本公司对本手册所含的错误或由于供应、执行或使用本手册或其中的示例而造成的意外或随发性损失不负责。</w:t>
      </w:r>
    </w:p>
    <w:p w14:paraId="7533900E">
      <w:pPr>
        <w:spacing w:line="324" w:lineRule="auto"/>
        <w:ind w:firstLine="360" w:firstLineChars="200"/>
        <w:rPr>
          <w:rFonts w:ascii="宋体" w:hAnsi="宋体"/>
          <w:color w:val="000000"/>
          <w:sz w:val="18"/>
          <w:szCs w:val="18"/>
        </w:rPr>
      </w:pPr>
      <w:r>
        <w:rPr>
          <w:rFonts w:hint="eastAsia" w:ascii="宋体" w:hAnsi="宋体"/>
          <w:color w:val="000000"/>
          <w:sz w:val="18"/>
          <w:szCs w:val="18"/>
        </w:rPr>
        <w:tab/>
      </w:r>
      <w:r>
        <w:rPr>
          <w:rFonts w:hint="eastAsia" w:ascii="宋体" w:hAnsi="宋体"/>
          <w:color w:val="000000"/>
          <w:sz w:val="18"/>
          <w:szCs w:val="18"/>
        </w:rPr>
        <w:t>本公司致力于不断将新的技术运用于本公司的产品之中，本手册所列技术指标或配置如有更改，恕不另行通知。</w:t>
      </w:r>
    </w:p>
    <w:p w14:paraId="0FD8D8AC">
      <w:pPr>
        <w:spacing w:line="324" w:lineRule="auto"/>
        <w:ind w:firstLine="360" w:firstLineChars="200"/>
        <w:rPr>
          <w:rFonts w:ascii="宋体" w:hAnsi="宋体"/>
          <w:color w:val="000000"/>
          <w:sz w:val="18"/>
          <w:szCs w:val="18"/>
        </w:rPr>
      </w:pPr>
      <w:r>
        <w:rPr>
          <w:rFonts w:hint="eastAsia" w:ascii="宋体" w:hAnsi="宋体"/>
          <w:color w:val="000000"/>
          <w:sz w:val="18"/>
          <w:szCs w:val="18"/>
        </w:rPr>
        <w:tab/>
      </w:r>
      <w:r>
        <w:rPr>
          <w:rFonts w:hint="eastAsia" w:ascii="宋体" w:hAnsi="宋体"/>
          <w:color w:val="000000"/>
          <w:sz w:val="18"/>
          <w:szCs w:val="18"/>
        </w:rPr>
        <w:t>本书含受版权保护的所有权信息。版权所有，翻版必究。除版权法允许外，未经本公司事先书面许可，不得对本书的任何部分进行复制、影印、再版、改编或翻译。</w:t>
      </w:r>
    </w:p>
    <w:p w14:paraId="423D72E7">
      <w:pPr>
        <w:spacing w:line="324" w:lineRule="auto"/>
        <w:ind w:firstLine="360" w:firstLineChars="200"/>
        <w:rPr>
          <w:rFonts w:ascii="宋体" w:hAnsi="宋体"/>
          <w:color w:val="000000"/>
          <w:sz w:val="18"/>
          <w:szCs w:val="18"/>
        </w:rPr>
      </w:pPr>
      <w:r>
        <w:rPr>
          <w:rFonts w:hint="eastAsia" w:ascii="宋体" w:hAnsi="宋体"/>
          <w:color w:val="000000"/>
          <w:sz w:val="18"/>
          <w:szCs w:val="18"/>
        </w:rPr>
        <w:tab/>
      </w:r>
      <w:r>
        <w:rPr>
          <w:rFonts w:hint="eastAsia" w:ascii="宋体" w:hAnsi="宋体"/>
          <w:color w:val="000000"/>
          <w:sz w:val="18"/>
          <w:szCs w:val="18"/>
        </w:rPr>
        <w:t>本产品中使用的程序版权所有。未经本公司事先书面许可，也不得复制、改编或反编译这些程序。</w:t>
      </w:r>
    </w:p>
    <w:p w14:paraId="6E50A159">
      <w:pPr>
        <w:spacing w:line="324" w:lineRule="auto"/>
        <w:ind w:firstLine="360" w:firstLineChars="200"/>
        <w:rPr>
          <w:rFonts w:ascii="宋体" w:hAnsi="宋体"/>
          <w:color w:val="000000"/>
          <w:sz w:val="18"/>
          <w:szCs w:val="18"/>
        </w:rPr>
      </w:pPr>
      <w:r>
        <w:rPr>
          <w:rFonts w:hint="eastAsia" w:ascii="宋体" w:hAnsi="宋体"/>
          <w:color w:val="000000"/>
          <w:sz w:val="18"/>
          <w:szCs w:val="18"/>
        </w:rPr>
        <w:t>尊敬的用户，为了使您的电话录音软件达到更完美的使用效果，我公司软件将不定期升级，敬请留意官方网站</w:t>
      </w:r>
      <w:r>
        <w:rPr>
          <w:rFonts w:ascii="宋体" w:hAnsi="宋体"/>
          <w:b/>
          <w:sz w:val="18"/>
          <w:szCs w:val="18"/>
        </w:rPr>
        <w:t>www.rp</w:t>
      </w:r>
      <w:r>
        <w:rPr>
          <w:rFonts w:hint="eastAsia" w:ascii="宋体" w:hAnsi="宋体"/>
          <w:b/>
          <w:sz w:val="18"/>
          <w:szCs w:val="18"/>
        </w:rPr>
        <w:t>-</w:t>
      </w:r>
      <w:r>
        <w:rPr>
          <w:rFonts w:ascii="宋体" w:hAnsi="宋体"/>
          <w:b/>
          <w:sz w:val="18"/>
          <w:szCs w:val="18"/>
        </w:rPr>
        <w:t>cti.com</w:t>
      </w:r>
      <w:r>
        <w:rPr>
          <w:rFonts w:hint="eastAsia" w:ascii="宋体" w:hAnsi="宋体"/>
          <w:sz w:val="18"/>
          <w:szCs w:val="18"/>
        </w:rPr>
        <w:t>下</w:t>
      </w:r>
      <w:r>
        <w:rPr>
          <w:rFonts w:hint="eastAsia" w:ascii="宋体" w:hAnsi="宋体"/>
          <w:color w:val="000000"/>
          <w:sz w:val="18"/>
          <w:szCs w:val="18"/>
        </w:rPr>
        <w:t>载中心，下载最新版本软件及使用操作说明书。</w:t>
      </w:r>
    </w:p>
    <w:p w14:paraId="24B72150">
      <w:pPr>
        <w:spacing w:after="60"/>
        <w:rPr>
          <w:b/>
          <w:bCs/>
          <w:sz w:val="24"/>
        </w:rPr>
      </w:pPr>
    </w:p>
    <w:p w14:paraId="4F359AFB">
      <w:pPr>
        <w:spacing w:line="324" w:lineRule="auto"/>
        <w:rPr>
          <w:rFonts w:ascii="宋体" w:hAnsi="宋体"/>
          <w:color w:val="000000"/>
          <w:sz w:val="18"/>
          <w:szCs w:val="18"/>
        </w:rPr>
      </w:pPr>
      <w:r>
        <w:rPr>
          <w:rFonts w:hint="eastAsia" w:ascii="宋体" w:hAnsi="宋体"/>
          <w:color w:val="000000"/>
          <w:sz w:val="18"/>
          <w:szCs w:val="18"/>
        </w:rPr>
        <w:t>尊敬的客户，您好！</w:t>
      </w:r>
    </w:p>
    <w:p w14:paraId="2ED38442">
      <w:pPr>
        <w:spacing w:line="324" w:lineRule="auto"/>
        <w:ind w:firstLine="360" w:firstLineChars="200"/>
        <w:rPr>
          <w:rFonts w:ascii="宋体" w:hAnsi="宋体"/>
          <w:color w:val="000000"/>
          <w:sz w:val="18"/>
          <w:szCs w:val="18"/>
        </w:rPr>
      </w:pPr>
      <w:r>
        <w:rPr>
          <w:rFonts w:hint="eastAsia" w:ascii="宋体" w:hAnsi="宋体"/>
          <w:color w:val="000000"/>
          <w:sz w:val="18"/>
          <w:szCs w:val="18"/>
        </w:rPr>
        <w:tab/>
      </w:r>
      <w:r>
        <w:rPr>
          <w:rFonts w:hint="eastAsia" w:ascii="宋体" w:hAnsi="宋体"/>
          <w:color w:val="000000"/>
          <w:sz w:val="18"/>
          <w:szCs w:val="18"/>
        </w:rPr>
        <w:t>感谢您使用</w:t>
      </w:r>
      <w:r>
        <w:rPr>
          <w:rFonts w:hint="eastAsia" w:ascii="宋体" w:hAnsi="宋体"/>
          <w:b/>
          <w:color w:val="000000"/>
          <w:sz w:val="18"/>
          <w:szCs w:val="18"/>
        </w:rPr>
        <w:t>润普电脑自动录音电话机</w:t>
      </w:r>
      <w:r>
        <w:rPr>
          <w:rFonts w:hint="eastAsia" w:ascii="宋体" w:hAnsi="宋体"/>
          <w:color w:val="000000"/>
          <w:sz w:val="18"/>
          <w:szCs w:val="18"/>
        </w:rPr>
        <w:t>。作为国内领先的</w:t>
      </w:r>
      <w:r>
        <w:rPr>
          <w:rFonts w:ascii="宋体" w:hAnsi="宋体"/>
          <w:color w:val="000000"/>
          <w:sz w:val="18"/>
          <w:szCs w:val="18"/>
        </w:rPr>
        <w:t>专业从事录音电话、</w:t>
      </w:r>
      <w:r>
        <w:rPr>
          <w:rFonts w:hint="eastAsia" w:ascii="宋体" w:hAnsi="宋体"/>
          <w:color w:val="000000"/>
          <w:sz w:val="18"/>
          <w:szCs w:val="18"/>
        </w:rPr>
        <w:t>录音卡、录音盒、录音仪及提供电话录音系统解决方案的公司，我们致力于为您提供最专业的产品。本机采用了最先进的科技和稳定可靠的制造工艺，将确保您的电话能够安全、可靠的录音备份。</w:t>
      </w:r>
    </w:p>
    <w:p w14:paraId="4A6E3D12">
      <w:pPr>
        <w:spacing w:line="324" w:lineRule="auto"/>
        <w:ind w:firstLine="360" w:firstLineChars="200"/>
        <w:rPr>
          <w:rFonts w:ascii="宋体" w:hAnsi="宋体"/>
          <w:color w:val="000000"/>
          <w:sz w:val="18"/>
          <w:szCs w:val="18"/>
        </w:rPr>
      </w:pPr>
      <w:r>
        <w:rPr>
          <w:rFonts w:hint="eastAsia" w:ascii="宋体" w:hAnsi="宋体"/>
          <w:color w:val="000000"/>
          <w:sz w:val="18"/>
          <w:szCs w:val="18"/>
        </w:rPr>
        <w:t>附带强大的PC端录音管理软件，对话机通话全程录音，支持多条件组合检索查询录音，导出录音及资料数据；能够实现来电弹屏和客户资料管理功能，支持CRM资料导入功能；操作便捷，安全可靠。</w:t>
      </w:r>
    </w:p>
    <w:p w14:paraId="36F740C1">
      <w:pPr>
        <w:spacing w:line="324" w:lineRule="auto"/>
        <w:ind w:firstLine="360" w:firstLineChars="200"/>
        <w:rPr>
          <w:rFonts w:ascii="宋体" w:hAnsi="宋体"/>
          <w:color w:val="000000"/>
          <w:sz w:val="18"/>
          <w:szCs w:val="18"/>
        </w:rPr>
      </w:pPr>
    </w:p>
    <w:p w14:paraId="151557A6">
      <w:pPr>
        <w:spacing w:line="324" w:lineRule="auto"/>
        <w:rPr>
          <w:rFonts w:ascii="宋体" w:hAnsi="宋体"/>
          <w:color w:val="000000"/>
          <w:sz w:val="18"/>
          <w:szCs w:val="18"/>
        </w:rPr>
      </w:pPr>
      <w:r>
        <w:rPr>
          <w:rFonts w:hint="eastAsia"/>
          <w:b/>
          <w:sz w:val="24"/>
        </w:rPr>
        <w:t>主要功能介绍</w:t>
      </w:r>
    </w:p>
    <w:p w14:paraId="2AA8A0C0">
      <w:pPr>
        <w:spacing w:line="520" w:lineRule="exact"/>
        <w:rPr>
          <w:rFonts w:ascii="宋体" w:hAnsi="宋体"/>
          <w:color w:val="000000"/>
          <w:sz w:val="18"/>
          <w:szCs w:val="18"/>
        </w:rPr>
      </w:pPr>
      <w:r>
        <w:rPr>
          <w:rFonts w:ascii="宋体" w:hAnsi="宋体"/>
          <w:b/>
          <w:color w:val="000000"/>
          <w:sz w:val="18"/>
          <w:szCs w:val="18"/>
        </w:rPr>
        <w:t>1</w:t>
      </w:r>
      <w:r>
        <w:rPr>
          <w:rFonts w:hint="eastAsia" w:ascii="宋体" w:hAnsi="宋体"/>
          <w:b/>
          <w:color w:val="000000"/>
          <w:sz w:val="18"/>
          <w:szCs w:val="18"/>
        </w:rPr>
        <w:t xml:space="preserve"> </w:t>
      </w:r>
      <w:r>
        <w:rPr>
          <w:rFonts w:hint="eastAsia" w:ascii="宋体" w:hAnsi="宋体"/>
          <w:b/>
          <w:sz w:val="18"/>
          <w:szCs w:val="18"/>
        </w:rPr>
        <w:t xml:space="preserve"> </w:t>
      </w:r>
      <w:r>
        <w:rPr>
          <w:rFonts w:hint="eastAsia" w:ascii="宋体" w:hAnsi="宋体"/>
          <w:sz w:val="18"/>
          <w:szCs w:val="18"/>
        </w:rPr>
        <w:t>内置2首原唱+4首和弦音效</w:t>
      </w:r>
      <w:r>
        <w:rPr>
          <w:rFonts w:hint="eastAsia" w:ascii="宋体" w:hAnsi="宋体"/>
          <w:bCs/>
          <w:sz w:val="18"/>
          <w:szCs w:val="18"/>
        </w:rPr>
        <w:t>（须装电池）</w:t>
      </w:r>
      <w:r>
        <w:rPr>
          <w:rFonts w:hint="eastAsia" w:ascii="宋体" w:hAnsi="宋体"/>
          <w:sz w:val="18"/>
          <w:szCs w:val="18"/>
        </w:rPr>
        <w:t>+8</w:t>
      </w:r>
      <w:r>
        <w:rPr>
          <w:rFonts w:hint="eastAsia" w:ascii="宋体" w:hAnsi="宋体"/>
          <w:sz w:val="18"/>
          <w:szCs w:val="18"/>
          <w:u w:val="single" w:color="FFFFFF"/>
        </w:rPr>
        <w:t>种普通铃声</w:t>
      </w:r>
      <w:r>
        <w:rPr>
          <w:rFonts w:hint="eastAsia" w:ascii="宋体" w:hAnsi="宋体"/>
          <w:sz w:val="18"/>
          <w:szCs w:val="18"/>
        </w:rPr>
        <w:t>。</w:t>
      </w:r>
    </w:p>
    <w:p w14:paraId="1396424C">
      <w:pPr>
        <w:rPr>
          <w:rFonts w:ascii="宋体" w:hAnsi="宋体"/>
          <w:b/>
          <w:sz w:val="18"/>
          <w:szCs w:val="18"/>
        </w:rPr>
      </w:pPr>
      <w:r>
        <w:rPr>
          <w:rFonts w:hint="eastAsia" w:ascii="宋体" w:hAnsi="宋体"/>
          <w:b/>
          <w:sz w:val="18"/>
          <w:szCs w:val="18"/>
        </w:rPr>
        <w:t xml:space="preserve">2  </w:t>
      </w:r>
      <w:r>
        <w:rPr>
          <w:rFonts w:hint="eastAsia" w:ascii="宋体" w:hAnsi="宋体"/>
          <w:sz w:val="18"/>
          <w:szCs w:val="18"/>
        </w:rPr>
        <w:t>铃声关闭键。</w:t>
      </w:r>
    </w:p>
    <w:p w14:paraId="232D3B6B">
      <w:pPr>
        <w:rPr>
          <w:rFonts w:ascii="宋体" w:hAnsi="宋体"/>
          <w:sz w:val="18"/>
          <w:szCs w:val="18"/>
        </w:rPr>
      </w:pPr>
      <w:r>
        <w:rPr>
          <w:rFonts w:hint="eastAsia" w:ascii="宋体" w:hAnsi="宋体"/>
          <w:b/>
          <w:sz w:val="18"/>
          <w:szCs w:val="18"/>
        </w:rPr>
        <w:t>3</w:t>
      </w:r>
      <w:r>
        <w:rPr>
          <w:rFonts w:ascii="宋体" w:hAnsi="宋体"/>
          <w:b/>
          <w:sz w:val="18"/>
          <w:szCs w:val="18"/>
        </w:rPr>
        <w:t xml:space="preserve"> </w:t>
      </w:r>
      <w:r>
        <w:rPr>
          <w:rFonts w:hint="eastAsia" w:ascii="宋体" w:hAnsi="宋体"/>
          <w:b/>
          <w:sz w:val="18"/>
          <w:szCs w:val="18"/>
        </w:rPr>
        <w:t xml:space="preserve"> </w:t>
      </w:r>
      <w:r>
        <w:rPr>
          <w:rFonts w:hint="eastAsia" w:ascii="宋体" w:hAnsi="宋体"/>
          <w:bCs/>
          <w:sz w:val="18"/>
          <w:szCs w:val="18"/>
        </w:rPr>
        <w:t>温度，星期，公历，农历同屏</w:t>
      </w:r>
      <w:r>
        <w:rPr>
          <w:rFonts w:hint="eastAsia" w:ascii="宋体" w:hAnsi="宋体"/>
          <w:sz w:val="18"/>
          <w:szCs w:val="18"/>
        </w:rPr>
        <w:t>显示。</w:t>
      </w:r>
    </w:p>
    <w:p w14:paraId="4347D9B1">
      <w:pPr>
        <w:rPr>
          <w:rFonts w:ascii="宋体" w:hAnsi="宋体"/>
          <w:sz w:val="18"/>
          <w:szCs w:val="18"/>
        </w:rPr>
      </w:pPr>
      <w:r>
        <w:rPr>
          <w:rFonts w:hint="eastAsia" w:ascii="宋体" w:hAnsi="宋体"/>
          <w:b/>
          <w:bCs/>
          <w:sz w:val="18"/>
          <w:szCs w:val="18"/>
        </w:rPr>
        <w:t xml:space="preserve">4 </w:t>
      </w:r>
      <w:r>
        <w:rPr>
          <w:rFonts w:hint="eastAsia" w:ascii="宋体" w:hAnsi="宋体"/>
          <w:sz w:val="18"/>
          <w:szCs w:val="18"/>
        </w:rPr>
        <w:t xml:space="preserve"> </w:t>
      </w:r>
      <w:r>
        <w:rPr>
          <w:rFonts w:hint="eastAsia" w:ascii="宋体" w:hAnsi="宋体"/>
          <w:bCs/>
          <w:sz w:val="18"/>
          <w:szCs w:val="18"/>
        </w:rPr>
        <w:t>3组闹钟功能（须装电池）。</w:t>
      </w:r>
    </w:p>
    <w:p w14:paraId="724DDD3B">
      <w:pPr>
        <w:rPr>
          <w:rFonts w:ascii="宋体" w:hAnsi="宋体"/>
          <w:bCs/>
          <w:sz w:val="18"/>
          <w:szCs w:val="18"/>
        </w:rPr>
      </w:pPr>
      <w:r>
        <w:rPr>
          <w:rFonts w:hint="eastAsia" w:ascii="宋体" w:hAnsi="宋体"/>
          <w:b/>
          <w:bCs/>
          <w:sz w:val="18"/>
          <w:szCs w:val="18"/>
        </w:rPr>
        <w:t xml:space="preserve">5  </w:t>
      </w:r>
      <w:r>
        <w:rPr>
          <w:rFonts w:hint="eastAsia" w:ascii="宋体" w:hAnsi="宋体"/>
          <w:sz w:val="18"/>
          <w:szCs w:val="18"/>
        </w:rPr>
        <w:t>5位本地码，3位出局码。</w:t>
      </w:r>
    </w:p>
    <w:p w14:paraId="40CC2664">
      <w:pPr>
        <w:rPr>
          <w:rFonts w:ascii="宋体" w:hAnsi="宋体"/>
          <w:sz w:val="18"/>
          <w:szCs w:val="18"/>
        </w:rPr>
      </w:pPr>
      <w:r>
        <w:rPr>
          <w:rFonts w:hint="eastAsia" w:ascii="宋体" w:hAnsi="宋体"/>
          <w:b/>
          <w:sz w:val="18"/>
          <w:szCs w:val="18"/>
        </w:rPr>
        <w:t xml:space="preserve">6  </w:t>
      </w:r>
      <w:r>
        <w:rPr>
          <w:rFonts w:hint="eastAsia" w:ascii="宋体" w:hAnsi="宋体"/>
          <w:sz w:val="18"/>
          <w:szCs w:val="18"/>
        </w:rPr>
        <w:t>内置FSK/DTMF解码器。</w:t>
      </w:r>
    </w:p>
    <w:p w14:paraId="1E7698AE">
      <w:pPr>
        <w:rPr>
          <w:rFonts w:ascii="宋体" w:hAnsi="宋体"/>
          <w:bCs/>
          <w:sz w:val="18"/>
          <w:szCs w:val="18"/>
        </w:rPr>
      </w:pPr>
      <w:r>
        <w:rPr>
          <w:rFonts w:hint="eastAsia" w:ascii="宋体" w:hAnsi="宋体"/>
          <w:b/>
          <w:sz w:val="18"/>
          <w:szCs w:val="18"/>
        </w:rPr>
        <w:t>7</w:t>
      </w:r>
      <w:r>
        <w:rPr>
          <w:rFonts w:ascii="宋体" w:hAnsi="宋体"/>
          <w:b/>
          <w:sz w:val="18"/>
          <w:szCs w:val="18"/>
        </w:rPr>
        <w:t xml:space="preserve"> </w:t>
      </w:r>
      <w:r>
        <w:rPr>
          <w:rFonts w:hint="eastAsia" w:ascii="宋体" w:hAnsi="宋体"/>
          <w:b/>
          <w:sz w:val="18"/>
          <w:szCs w:val="18"/>
        </w:rPr>
        <w:t xml:space="preserve"> </w:t>
      </w:r>
      <w:r>
        <w:rPr>
          <w:rFonts w:hint="eastAsia" w:ascii="宋体" w:hAnsi="宋体"/>
          <w:bCs/>
          <w:sz w:val="18"/>
          <w:szCs w:val="18"/>
        </w:rPr>
        <w:t>语音报号，报传呼功能（须装电池）。</w:t>
      </w:r>
    </w:p>
    <w:p w14:paraId="21009A7F">
      <w:pPr>
        <w:rPr>
          <w:rFonts w:ascii="宋体" w:hAnsi="宋体"/>
          <w:bCs/>
          <w:sz w:val="18"/>
          <w:szCs w:val="18"/>
        </w:rPr>
      </w:pPr>
      <w:r>
        <w:rPr>
          <w:rFonts w:hint="eastAsia" w:ascii="宋体" w:hAnsi="宋体"/>
          <w:b/>
          <w:sz w:val="18"/>
          <w:szCs w:val="18"/>
        </w:rPr>
        <w:t xml:space="preserve">8  </w:t>
      </w:r>
      <w:r>
        <w:rPr>
          <w:rFonts w:hint="eastAsia" w:ascii="宋体" w:hAnsi="宋体"/>
          <w:bCs/>
          <w:sz w:val="18"/>
          <w:szCs w:val="18"/>
        </w:rPr>
        <w:t>铃声/</w:t>
      </w:r>
      <w:r>
        <w:rPr>
          <w:rFonts w:hint="eastAsia" w:ascii="宋体" w:hAnsi="宋体"/>
          <w:sz w:val="18"/>
          <w:szCs w:val="18"/>
        </w:rPr>
        <w:t>免提音量大小按键调节。</w:t>
      </w:r>
    </w:p>
    <w:p w14:paraId="279B4177">
      <w:pPr>
        <w:ind w:left="271" w:hanging="271" w:hangingChars="150"/>
        <w:rPr>
          <w:rFonts w:ascii="宋体" w:hAnsi="宋体"/>
          <w:sz w:val="18"/>
          <w:szCs w:val="18"/>
        </w:rPr>
      </w:pPr>
      <w:r>
        <w:rPr>
          <w:rFonts w:hint="eastAsia" w:ascii="宋体" w:hAnsi="宋体"/>
          <w:b/>
          <w:sz w:val="18"/>
          <w:szCs w:val="18"/>
        </w:rPr>
        <w:t xml:space="preserve">9  </w:t>
      </w:r>
      <w:r>
        <w:rPr>
          <w:rFonts w:hint="eastAsia" w:ascii="宋体" w:hAnsi="宋体"/>
          <w:sz w:val="18"/>
          <w:szCs w:val="18"/>
        </w:rPr>
        <w:t>10组16位黑名单号码可任意设置(来电可转存)，来电如黑名单号码话机自动摘挂机。</w:t>
      </w:r>
    </w:p>
    <w:p w14:paraId="75D1394A">
      <w:pPr>
        <w:rPr>
          <w:rFonts w:ascii="宋体" w:hAnsi="宋体"/>
          <w:bCs/>
          <w:sz w:val="18"/>
          <w:szCs w:val="18"/>
        </w:rPr>
      </w:pPr>
      <w:r>
        <w:rPr>
          <w:rFonts w:hint="eastAsia" w:ascii="宋体" w:hAnsi="宋体"/>
          <w:b/>
          <w:sz w:val="18"/>
          <w:szCs w:val="18"/>
        </w:rPr>
        <w:t xml:space="preserve">10 </w:t>
      </w:r>
      <w:r>
        <w:rPr>
          <w:rFonts w:hint="eastAsia" w:ascii="宋体" w:hAnsi="宋体"/>
          <w:bCs/>
          <w:sz w:val="18"/>
          <w:szCs w:val="18"/>
        </w:rPr>
        <w:t>动态来电、去电存储，充分利用存储空间。</w:t>
      </w:r>
    </w:p>
    <w:p w14:paraId="0C431A03">
      <w:pPr>
        <w:rPr>
          <w:rFonts w:ascii="宋体" w:hAnsi="宋体"/>
          <w:bCs/>
          <w:sz w:val="18"/>
          <w:szCs w:val="18"/>
        </w:rPr>
      </w:pPr>
      <w:r>
        <w:rPr>
          <w:rFonts w:hint="eastAsia" w:ascii="宋体" w:hAnsi="宋体"/>
          <w:b/>
          <w:sz w:val="18"/>
          <w:szCs w:val="18"/>
        </w:rPr>
        <w:t>11</w:t>
      </w:r>
      <w:r>
        <w:rPr>
          <w:rFonts w:hint="eastAsia" w:ascii="宋体" w:hAnsi="宋体"/>
          <w:b/>
          <w:color w:val="000000"/>
          <w:sz w:val="18"/>
          <w:szCs w:val="18"/>
        </w:rPr>
        <w:t xml:space="preserve"> </w:t>
      </w:r>
      <w:r>
        <w:rPr>
          <w:rFonts w:hint="eastAsia" w:ascii="宋体" w:hAnsi="宋体"/>
          <w:color w:val="000000"/>
          <w:sz w:val="18"/>
          <w:szCs w:val="18"/>
        </w:rPr>
        <w:t>独立设铃键。</w:t>
      </w:r>
    </w:p>
    <w:p w14:paraId="322FF8AE">
      <w:pPr>
        <w:rPr>
          <w:rFonts w:ascii="宋体" w:hAnsi="宋体"/>
          <w:bCs/>
          <w:sz w:val="18"/>
          <w:szCs w:val="18"/>
        </w:rPr>
      </w:pPr>
      <w:r>
        <w:rPr>
          <w:rFonts w:hint="eastAsia" w:ascii="宋体" w:hAnsi="宋体"/>
          <w:b/>
          <w:sz w:val="18"/>
          <w:szCs w:val="18"/>
        </w:rPr>
        <w:t xml:space="preserve">12 </w:t>
      </w:r>
      <w:r>
        <w:rPr>
          <w:rFonts w:hint="eastAsia" w:ascii="宋体" w:hAnsi="宋体"/>
          <w:sz w:val="18"/>
          <w:szCs w:val="18"/>
        </w:rPr>
        <w:t>预拨报号及四种键音可选。</w:t>
      </w:r>
    </w:p>
    <w:p w14:paraId="3D8C0D55">
      <w:pPr>
        <w:rPr>
          <w:rFonts w:ascii="宋体" w:hAnsi="宋体"/>
          <w:bCs/>
          <w:sz w:val="18"/>
          <w:szCs w:val="18"/>
        </w:rPr>
      </w:pPr>
      <w:r>
        <w:rPr>
          <w:rFonts w:hint="eastAsia" w:ascii="宋体" w:hAnsi="宋体"/>
          <w:b/>
          <w:sz w:val="18"/>
          <w:szCs w:val="18"/>
        </w:rPr>
        <w:t>13</w:t>
      </w:r>
      <w:r>
        <w:rPr>
          <w:rFonts w:hint="eastAsia" w:ascii="宋体" w:hAnsi="宋体"/>
          <w:sz w:val="18"/>
          <w:szCs w:val="18"/>
        </w:rPr>
        <w:t>亮度调节</w:t>
      </w:r>
      <w:r>
        <w:rPr>
          <w:rFonts w:hint="eastAsia" w:ascii="宋体" w:hAnsi="宋体"/>
          <w:bCs/>
          <w:sz w:val="18"/>
          <w:szCs w:val="18"/>
        </w:rPr>
        <w:t>功能。</w:t>
      </w:r>
    </w:p>
    <w:p w14:paraId="591AAD94">
      <w:pPr>
        <w:rPr>
          <w:rFonts w:ascii="宋体" w:hAnsi="宋体"/>
          <w:bCs/>
          <w:color w:val="FF0000"/>
          <w:sz w:val="18"/>
          <w:szCs w:val="18"/>
        </w:rPr>
      </w:pPr>
      <w:r>
        <w:rPr>
          <w:rFonts w:hint="eastAsia" w:ascii="宋体" w:hAnsi="宋体"/>
          <w:b/>
          <w:sz w:val="18"/>
          <w:szCs w:val="18"/>
        </w:rPr>
        <w:t>14</w:t>
      </w:r>
      <w:r>
        <w:rPr>
          <w:rFonts w:hint="eastAsia" w:ascii="宋体" w:hAnsi="宋体"/>
          <w:bCs/>
          <w:sz w:val="18"/>
          <w:szCs w:val="18"/>
        </w:rPr>
        <w:t xml:space="preserve"> R键功能。</w:t>
      </w:r>
    </w:p>
    <w:p w14:paraId="24ED75D2">
      <w:pPr>
        <w:rPr>
          <w:rFonts w:ascii="宋体" w:hAnsi="宋体"/>
          <w:sz w:val="18"/>
          <w:szCs w:val="18"/>
        </w:rPr>
      </w:pPr>
      <w:r>
        <w:rPr>
          <w:rFonts w:hint="eastAsia" w:ascii="宋体" w:hAnsi="宋体"/>
          <w:b/>
          <w:sz w:val="18"/>
          <w:szCs w:val="18"/>
        </w:rPr>
        <w:t>15</w:t>
      </w:r>
      <w:r>
        <w:rPr>
          <w:rFonts w:hint="eastAsia" w:ascii="宋体" w:hAnsi="宋体"/>
          <w:sz w:val="18"/>
          <w:szCs w:val="18"/>
        </w:rPr>
        <w:t>两组IP可设自动（40位）快速、保密、拨号（语音识别）。</w:t>
      </w:r>
    </w:p>
    <w:p w14:paraId="3C47E290">
      <w:pPr>
        <w:rPr>
          <w:rFonts w:ascii="宋体" w:hAnsi="宋体"/>
          <w:sz w:val="18"/>
          <w:szCs w:val="18"/>
        </w:rPr>
      </w:pPr>
      <w:r>
        <w:rPr>
          <w:rFonts w:hint="eastAsia" w:ascii="宋体" w:hAnsi="宋体"/>
          <w:b/>
          <w:sz w:val="18"/>
          <w:szCs w:val="18"/>
        </w:rPr>
        <w:t>16</w:t>
      </w:r>
      <w:r>
        <w:rPr>
          <w:rFonts w:hint="eastAsia" w:ascii="宋体" w:hAnsi="宋体"/>
          <w:sz w:val="18"/>
          <w:szCs w:val="18"/>
        </w:rPr>
        <w:t xml:space="preserve"> FLASH时间100/120/180/300/600/1000</w:t>
      </w:r>
      <w:r>
        <w:rPr>
          <w:rFonts w:ascii="宋体" w:hAnsi="宋体"/>
          <w:sz w:val="18"/>
          <w:szCs w:val="18"/>
        </w:rPr>
        <w:t>ms</w:t>
      </w:r>
      <w:r>
        <w:rPr>
          <w:rFonts w:hint="eastAsia" w:ascii="宋体" w:hAnsi="宋体"/>
          <w:sz w:val="18"/>
          <w:szCs w:val="18"/>
        </w:rPr>
        <w:t>可设置。</w:t>
      </w:r>
    </w:p>
    <w:p w14:paraId="0FC53D05">
      <w:pPr>
        <w:rPr>
          <w:rFonts w:ascii="宋体" w:hAnsi="宋体"/>
          <w:sz w:val="18"/>
          <w:szCs w:val="18"/>
        </w:rPr>
      </w:pPr>
      <w:r>
        <w:rPr>
          <w:rFonts w:hint="eastAsia" w:ascii="宋体" w:hAnsi="宋体"/>
          <w:b/>
          <w:sz w:val="18"/>
          <w:szCs w:val="18"/>
        </w:rPr>
        <w:t>17</w:t>
      </w:r>
      <w:r>
        <w:rPr>
          <w:rFonts w:hint="eastAsia" w:ascii="宋体" w:hAnsi="宋体"/>
          <w:sz w:val="18"/>
          <w:szCs w:val="18"/>
        </w:rPr>
        <w:t>预拨号及消号、回拨功能。</w:t>
      </w:r>
    </w:p>
    <w:p w14:paraId="444D0624">
      <w:pPr>
        <w:rPr>
          <w:rFonts w:ascii="宋体" w:hAnsi="宋体"/>
          <w:b/>
          <w:sz w:val="18"/>
          <w:szCs w:val="18"/>
        </w:rPr>
      </w:pPr>
      <w:r>
        <w:rPr>
          <w:rFonts w:ascii="宋体" w:hAnsi="宋体"/>
          <w:b/>
          <w:sz w:val="18"/>
          <w:szCs w:val="18"/>
        </w:rPr>
        <w:t>1</w:t>
      </w:r>
      <w:r>
        <w:rPr>
          <w:rFonts w:hint="eastAsia" w:ascii="宋体" w:hAnsi="宋体"/>
          <w:b/>
          <w:sz w:val="18"/>
          <w:szCs w:val="18"/>
        </w:rPr>
        <w:t xml:space="preserve">8 </w:t>
      </w:r>
      <w:r>
        <w:rPr>
          <w:rFonts w:hint="eastAsia" w:ascii="宋体" w:hAnsi="宋体"/>
          <w:sz w:val="18"/>
          <w:szCs w:val="18"/>
        </w:rPr>
        <w:t>P/T及防盗开关按键切换。</w:t>
      </w:r>
    </w:p>
    <w:p w14:paraId="16E4F5EA">
      <w:pPr>
        <w:rPr>
          <w:rFonts w:ascii="宋体" w:hAnsi="宋体"/>
          <w:bCs/>
          <w:sz w:val="18"/>
          <w:szCs w:val="18"/>
        </w:rPr>
      </w:pPr>
      <w:r>
        <w:rPr>
          <w:rFonts w:hint="eastAsia" w:ascii="宋体" w:hAnsi="宋体"/>
          <w:b/>
          <w:sz w:val="18"/>
          <w:szCs w:val="18"/>
        </w:rPr>
        <w:t xml:space="preserve">19 </w:t>
      </w:r>
      <w:r>
        <w:rPr>
          <w:rFonts w:hint="eastAsia" w:ascii="宋体" w:hAnsi="宋体"/>
          <w:bCs/>
          <w:sz w:val="18"/>
          <w:szCs w:val="18"/>
        </w:rPr>
        <w:t>USB连接电脑运行PC端软件可对电话全程录音。</w:t>
      </w:r>
    </w:p>
    <w:p w14:paraId="6799A424">
      <w:pPr>
        <w:rPr>
          <w:rFonts w:ascii="宋体" w:hAnsi="宋体"/>
          <w:bCs/>
          <w:sz w:val="18"/>
          <w:szCs w:val="18"/>
        </w:rPr>
      </w:pPr>
      <w:r>
        <w:rPr>
          <w:rFonts w:hint="eastAsia" w:ascii="宋体" w:hAnsi="宋体"/>
          <w:b/>
          <w:sz w:val="18"/>
          <w:szCs w:val="18"/>
        </w:rPr>
        <w:t xml:space="preserve">20 </w:t>
      </w:r>
      <w:r>
        <w:rPr>
          <w:rFonts w:hint="eastAsia" w:ascii="宋体" w:hAnsi="宋体"/>
          <w:bCs/>
          <w:sz w:val="18"/>
          <w:szCs w:val="18"/>
        </w:rPr>
        <w:t>PC端软件支持多条件组合检索查询录音数据，可导出另存。</w:t>
      </w:r>
    </w:p>
    <w:p w14:paraId="2F991397">
      <w:pPr>
        <w:rPr>
          <w:rFonts w:ascii="宋体" w:hAnsi="宋体"/>
          <w:bCs/>
          <w:sz w:val="18"/>
          <w:szCs w:val="18"/>
        </w:rPr>
      </w:pPr>
      <w:r>
        <w:rPr>
          <w:rFonts w:hint="eastAsia" w:ascii="宋体" w:hAnsi="宋体"/>
          <w:b/>
          <w:sz w:val="18"/>
          <w:szCs w:val="18"/>
        </w:rPr>
        <w:t xml:space="preserve">21 </w:t>
      </w:r>
      <w:r>
        <w:rPr>
          <w:rFonts w:hint="eastAsia" w:ascii="宋体" w:hAnsi="宋体"/>
          <w:bCs/>
          <w:sz w:val="18"/>
          <w:szCs w:val="18"/>
        </w:rPr>
        <w:t>支持来电弹屏记录CRM资料，可新增修改删除或批量导入数据。</w:t>
      </w:r>
    </w:p>
    <w:p w14:paraId="499AE70D">
      <w:pPr>
        <w:rPr>
          <w:rFonts w:ascii="宋体" w:hAnsi="宋体"/>
          <w:bCs/>
          <w:sz w:val="18"/>
          <w:szCs w:val="18"/>
        </w:rPr>
      </w:pPr>
      <w:r>
        <w:rPr>
          <w:rFonts w:hint="eastAsia" w:ascii="宋体" w:hAnsi="宋体"/>
          <w:b/>
          <w:sz w:val="18"/>
          <w:szCs w:val="18"/>
        </w:rPr>
        <w:t xml:space="preserve">22 </w:t>
      </w:r>
      <w:r>
        <w:rPr>
          <w:rFonts w:hint="eastAsia" w:ascii="宋体" w:hAnsi="宋体"/>
          <w:bCs/>
          <w:sz w:val="18"/>
          <w:szCs w:val="18"/>
        </w:rPr>
        <w:t>提机后可软件拨号，省去电话拨号的繁琐操作。</w:t>
      </w:r>
      <w:r>
        <w:rPr>
          <w:rFonts w:hint="eastAsia" w:ascii="宋体" w:hAnsi="宋体"/>
          <w:bCs/>
          <w:i/>
          <w:sz w:val="18"/>
          <w:szCs w:val="18"/>
        </w:rPr>
        <w:t>（部分机型不支持）</w:t>
      </w:r>
    </w:p>
    <w:p w14:paraId="15AF3E21">
      <w:pPr>
        <w:rPr>
          <w:rFonts w:ascii="宋体" w:hAnsi="宋体"/>
          <w:sz w:val="18"/>
          <w:szCs w:val="18"/>
        </w:rPr>
      </w:pPr>
      <w:r>
        <w:rPr>
          <w:rFonts w:hint="eastAsia" w:ascii="宋体" w:hAnsi="宋体"/>
          <w:b/>
          <w:sz w:val="18"/>
          <w:szCs w:val="18"/>
        </w:rPr>
        <w:t xml:space="preserve">23 </w:t>
      </w:r>
      <w:r>
        <w:rPr>
          <w:rFonts w:hint="eastAsia" w:ascii="宋体" w:hAnsi="宋体"/>
          <w:bCs/>
          <w:sz w:val="18"/>
          <w:szCs w:val="18"/>
        </w:rPr>
        <w:t>软件支持留言功能，黑白名单功能。</w:t>
      </w:r>
      <w:r>
        <w:rPr>
          <w:rFonts w:hint="eastAsia" w:ascii="宋体" w:hAnsi="宋体"/>
          <w:bCs/>
          <w:i/>
          <w:sz w:val="18"/>
          <w:szCs w:val="18"/>
        </w:rPr>
        <w:t>（部分机型不支持）</w:t>
      </w:r>
    </w:p>
    <w:p w14:paraId="3CCC8578">
      <w:pPr>
        <w:pStyle w:val="28"/>
      </w:pPr>
    </w:p>
    <w:p w14:paraId="2507AA5F">
      <w:pPr>
        <w:pStyle w:val="28"/>
      </w:pPr>
    </w:p>
    <w:p w14:paraId="361DBA7E">
      <w:pPr>
        <w:pStyle w:val="28"/>
      </w:pPr>
    </w:p>
    <w:p w14:paraId="3E61EBE5">
      <w:pPr>
        <w:pStyle w:val="28"/>
      </w:pPr>
    </w:p>
    <w:p w14:paraId="324B78D8">
      <w:pPr>
        <w:pStyle w:val="28"/>
      </w:pPr>
    </w:p>
    <w:p w14:paraId="0804E650">
      <w:pPr>
        <w:pStyle w:val="28"/>
      </w:pPr>
    </w:p>
    <w:p w14:paraId="30397694">
      <w:pPr>
        <w:pStyle w:val="28"/>
      </w:pPr>
    </w:p>
    <w:p w14:paraId="201314F1">
      <w:pPr>
        <w:pStyle w:val="28"/>
      </w:pPr>
    </w:p>
    <w:p w14:paraId="72521CDC">
      <w:pPr>
        <w:pStyle w:val="28"/>
      </w:pPr>
    </w:p>
    <w:p w14:paraId="79E20184">
      <w:pPr>
        <w:pStyle w:val="28"/>
      </w:pPr>
    </w:p>
    <w:p w14:paraId="3CEB8745">
      <w:pPr>
        <w:pStyle w:val="28"/>
      </w:pPr>
      <w:r>
        <w:rPr>
          <w:rFonts w:hint="eastAsia"/>
        </w:rPr>
        <w:t>目</w:t>
      </w:r>
      <w:r>
        <w:t xml:space="preserve">    </w:t>
      </w:r>
      <w:r>
        <w:rPr>
          <w:rFonts w:hint="eastAsia"/>
        </w:rPr>
        <w:t>录</w:t>
      </w:r>
    </w:p>
    <w:p w14:paraId="7FBD256F">
      <w:pPr>
        <w:pStyle w:val="12"/>
        <w:tabs>
          <w:tab w:val="left" w:pos="420"/>
          <w:tab w:val="right" w:leader="dot" w:pos="5451"/>
        </w:tabs>
        <w:rPr>
          <w:b w:val="0"/>
          <w:bCs w:val="0"/>
          <w:caps w:val="0"/>
          <w:shd w:val="pct10" w:color="auto" w:fill="FFFFFF"/>
        </w:rPr>
      </w:pPr>
      <w:r>
        <w:rPr>
          <w:b w:val="0"/>
          <w:bCs w:val="0"/>
          <w:caps w:val="0"/>
        </w:rPr>
        <w:fldChar w:fldCharType="begin"/>
      </w:r>
      <w:r>
        <w:rPr>
          <w:b w:val="0"/>
          <w:bCs w:val="0"/>
          <w:caps w:val="0"/>
        </w:rPr>
        <w:instrText xml:space="preserve"> TOC \o "1-3" \h \z </w:instrText>
      </w:r>
      <w:r>
        <w:rPr>
          <w:b w:val="0"/>
          <w:bCs w:val="0"/>
          <w:caps w:val="0"/>
        </w:rPr>
        <w:fldChar w:fldCharType="separate"/>
      </w:r>
      <w:r>
        <w:fldChar w:fldCharType="begin"/>
      </w:r>
      <w:r>
        <w:instrText xml:space="preserve"> HYPERLINK \l "_Toc366855784" </w:instrText>
      </w:r>
      <w:r>
        <w:fldChar w:fldCharType="separate"/>
      </w:r>
      <w:r>
        <w:rPr>
          <w:rStyle w:val="19"/>
          <w:shd w:val="pct10" w:color="auto" w:fill="FFFFFF"/>
        </w:rPr>
        <w:t>1</w:t>
      </w:r>
      <w:r>
        <w:rPr>
          <w:b w:val="0"/>
          <w:bCs w:val="0"/>
          <w:caps w:val="0"/>
          <w:shd w:val="pct10" w:color="auto" w:fill="FFFFFF"/>
        </w:rPr>
        <w:tab/>
      </w:r>
      <w:r>
        <w:rPr>
          <w:rStyle w:val="19"/>
          <w:rFonts w:hint="eastAsia"/>
          <w:shd w:val="pct10" w:color="auto" w:fill="FFFFFF"/>
        </w:rPr>
        <w:t>话机安装</w:t>
      </w:r>
      <w:r>
        <w:rPr>
          <w:shd w:val="pct10" w:color="auto" w:fill="FFFFFF"/>
        </w:rPr>
        <w:tab/>
      </w:r>
      <w:r>
        <w:rPr>
          <w:rFonts w:hint="eastAsia"/>
          <w:shd w:val="pct10" w:color="auto" w:fill="FFFFFF"/>
        </w:rPr>
        <w:t>6</w:t>
      </w:r>
      <w:r>
        <w:rPr>
          <w:rFonts w:hint="eastAsia"/>
          <w:shd w:val="pct10" w:color="auto" w:fill="FFFFFF"/>
        </w:rPr>
        <w:fldChar w:fldCharType="end"/>
      </w:r>
    </w:p>
    <w:p w14:paraId="00B77006">
      <w:pPr>
        <w:pStyle w:val="12"/>
        <w:tabs>
          <w:tab w:val="left" w:pos="420"/>
          <w:tab w:val="right" w:leader="dot" w:pos="5451"/>
        </w:tabs>
        <w:rPr>
          <w:b w:val="0"/>
          <w:bCs w:val="0"/>
          <w:caps w:val="0"/>
          <w:shd w:val="pct10" w:color="auto" w:fill="FFFFFF"/>
        </w:rPr>
      </w:pPr>
      <w:r>
        <w:fldChar w:fldCharType="begin"/>
      </w:r>
      <w:r>
        <w:instrText xml:space="preserve"> HYPERLINK \l "_Toc366855785" </w:instrText>
      </w:r>
      <w:r>
        <w:fldChar w:fldCharType="separate"/>
      </w:r>
      <w:r>
        <w:rPr>
          <w:rStyle w:val="19"/>
          <w:shd w:val="pct10" w:color="auto" w:fill="FFFFFF"/>
        </w:rPr>
        <w:t>2</w:t>
      </w:r>
      <w:r>
        <w:rPr>
          <w:b w:val="0"/>
          <w:bCs w:val="0"/>
          <w:caps w:val="0"/>
          <w:shd w:val="pct10" w:color="auto" w:fill="FFFFFF"/>
        </w:rPr>
        <w:tab/>
      </w:r>
      <w:r>
        <w:rPr>
          <w:rStyle w:val="19"/>
          <w:rFonts w:hint="eastAsia"/>
          <w:shd w:val="pct10" w:color="auto" w:fill="FFFFFF"/>
        </w:rPr>
        <w:t>话机液晶屏及外部结构图</w:t>
      </w:r>
      <w:r>
        <w:rPr>
          <w:shd w:val="pct10" w:color="auto" w:fill="FFFFFF"/>
        </w:rPr>
        <w:tab/>
      </w:r>
      <w:r>
        <w:rPr>
          <w:shd w:val="pct10" w:color="auto" w:fill="FFFFFF"/>
        </w:rPr>
        <w:fldChar w:fldCharType="begin"/>
      </w:r>
      <w:r>
        <w:rPr>
          <w:shd w:val="pct10" w:color="auto" w:fill="FFFFFF"/>
        </w:rPr>
        <w:instrText xml:space="preserve"> PAGEREF _Toc366855785 \h </w:instrText>
      </w:r>
      <w:r>
        <w:rPr>
          <w:shd w:val="pct10" w:color="auto" w:fill="FFFFFF"/>
        </w:rPr>
        <w:fldChar w:fldCharType="separate"/>
      </w:r>
      <w:r>
        <w:rPr>
          <w:shd w:val="pct10" w:color="auto" w:fill="FFFFFF"/>
        </w:rPr>
        <w:t>6</w:t>
      </w:r>
      <w:r>
        <w:rPr>
          <w:shd w:val="pct10" w:color="auto" w:fill="FFFFFF"/>
        </w:rPr>
        <w:fldChar w:fldCharType="end"/>
      </w:r>
      <w:r>
        <w:rPr>
          <w:shd w:val="pct10" w:color="auto" w:fill="FFFFFF"/>
        </w:rPr>
        <w:fldChar w:fldCharType="end"/>
      </w:r>
    </w:p>
    <w:p w14:paraId="51672705">
      <w:pPr>
        <w:pStyle w:val="13"/>
        <w:tabs>
          <w:tab w:val="left" w:pos="840"/>
          <w:tab w:val="right" w:leader="dot" w:pos="5451"/>
        </w:tabs>
        <w:rPr>
          <w:smallCaps w:val="0"/>
          <w:shd w:val="pct10" w:color="auto" w:fill="FFFFFF"/>
        </w:rPr>
      </w:pPr>
      <w:r>
        <w:fldChar w:fldCharType="begin"/>
      </w:r>
      <w:r>
        <w:instrText xml:space="preserve"> HYPERLINK \l "_Toc366855786" </w:instrText>
      </w:r>
      <w:r>
        <w:fldChar w:fldCharType="separate"/>
      </w:r>
      <w:r>
        <w:rPr>
          <w:rStyle w:val="19"/>
          <w:shd w:val="pct10" w:color="auto" w:fill="FFFFFF"/>
        </w:rPr>
        <w:t>2.1</w:t>
      </w:r>
      <w:r>
        <w:rPr>
          <w:smallCaps w:val="0"/>
          <w:shd w:val="pct10" w:color="auto" w:fill="FFFFFF"/>
        </w:rPr>
        <w:tab/>
      </w:r>
      <w:r>
        <w:rPr>
          <w:rStyle w:val="19"/>
          <w:rFonts w:hint="eastAsia"/>
          <w:shd w:val="pct10" w:color="auto" w:fill="FFFFFF"/>
        </w:rPr>
        <w:t>液晶屏</w:t>
      </w:r>
      <w:r>
        <w:rPr>
          <w:shd w:val="pct10" w:color="auto" w:fill="FFFFFF"/>
        </w:rPr>
        <w:tab/>
      </w:r>
      <w:r>
        <w:rPr>
          <w:shd w:val="pct10" w:color="auto" w:fill="FFFFFF"/>
        </w:rPr>
        <w:fldChar w:fldCharType="begin"/>
      </w:r>
      <w:r>
        <w:rPr>
          <w:shd w:val="pct10" w:color="auto" w:fill="FFFFFF"/>
        </w:rPr>
        <w:instrText xml:space="preserve"> PAGEREF _Toc366855786 \h </w:instrText>
      </w:r>
      <w:r>
        <w:rPr>
          <w:shd w:val="pct10" w:color="auto" w:fill="FFFFFF"/>
        </w:rPr>
        <w:fldChar w:fldCharType="separate"/>
      </w:r>
      <w:r>
        <w:rPr>
          <w:shd w:val="pct10" w:color="auto" w:fill="FFFFFF"/>
        </w:rPr>
        <w:t>6</w:t>
      </w:r>
      <w:r>
        <w:rPr>
          <w:shd w:val="pct10" w:color="auto" w:fill="FFFFFF"/>
        </w:rPr>
        <w:fldChar w:fldCharType="end"/>
      </w:r>
      <w:r>
        <w:rPr>
          <w:shd w:val="pct10" w:color="auto" w:fill="FFFFFF"/>
        </w:rPr>
        <w:fldChar w:fldCharType="end"/>
      </w:r>
    </w:p>
    <w:p w14:paraId="5219A188">
      <w:pPr>
        <w:pStyle w:val="13"/>
        <w:tabs>
          <w:tab w:val="left" w:pos="840"/>
          <w:tab w:val="right" w:leader="dot" w:pos="5451"/>
        </w:tabs>
        <w:rPr>
          <w:smallCaps w:val="0"/>
          <w:shd w:val="pct10" w:color="auto" w:fill="FFFFFF"/>
        </w:rPr>
      </w:pPr>
      <w:r>
        <w:fldChar w:fldCharType="begin"/>
      </w:r>
      <w:r>
        <w:instrText xml:space="preserve"> HYPERLINK \l "_Toc366855787" </w:instrText>
      </w:r>
      <w:r>
        <w:fldChar w:fldCharType="separate"/>
      </w:r>
      <w:r>
        <w:rPr>
          <w:rStyle w:val="19"/>
          <w:shd w:val="pct10" w:color="auto" w:fill="FFFFFF"/>
        </w:rPr>
        <w:t>2.2</w:t>
      </w:r>
      <w:r>
        <w:rPr>
          <w:smallCaps w:val="0"/>
          <w:shd w:val="pct10" w:color="auto" w:fill="FFFFFF"/>
        </w:rPr>
        <w:tab/>
      </w:r>
      <w:r>
        <w:rPr>
          <w:rStyle w:val="19"/>
          <w:rFonts w:hint="eastAsia"/>
          <w:shd w:val="pct10" w:color="auto" w:fill="FFFFFF"/>
        </w:rPr>
        <w:t>话机外部结构图</w:t>
      </w:r>
      <w:r>
        <w:rPr>
          <w:shd w:val="pct10" w:color="auto" w:fill="FFFFFF"/>
        </w:rPr>
        <w:tab/>
      </w:r>
      <w:r>
        <w:rPr>
          <w:shd w:val="pct10" w:color="auto" w:fill="FFFFFF"/>
        </w:rPr>
        <w:fldChar w:fldCharType="begin"/>
      </w:r>
      <w:r>
        <w:rPr>
          <w:shd w:val="pct10" w:color="auto" w:fill="FFFFFF"/>
        </w:rPr>
        <w:instrText xml:space="preserve"> PAGEREF _Toc366855787 \h </w:instrText>
      </w:r>
      <w:r>
        <w:rPr>
          <w:shd w:val="pct10" w:color="auto" w:fill="FFFFFF"/>
        </w:rPr>
        <w:fldChar w:fldCharType="separate"/>
      </w:r>
      <w:r>
        <w:rPr>
          <w:shd w:val="pct10" w:color="auto" w:fill="FFFFFF"/>
        </w:rPr>
        <w:t>7</w:t>
      </w:r>
      <w:r>
        <w:rPr>
          <w:shd w:val="pct10" w:color="auto" w:fill="FFFFFF"/>
        </w:rPr>
        <w:fldChar w:fldCharType="end"/>
      </w:r>
      <w:r>
        <w:rPr>
          <w:shd w:val="pct10" w:color="auto" w:fill="FFFFFF"/>
        </w:rPr>
        <w:fldChar w:fldCharType="end"/>
      </w:r>
    </w:p>
    <w:p w14:paraId="45163B97">
      <w:pPr>
        <w:pStyle w:val="12"/>
        <w:tabs>
          <w:tab w:val="left" w:pos="420"/>
          <w:tab w:val="right" w:leader="dot" w:pos="5451"/>
        </w:tabs>
        <w:rPr>
          <w:b w:val="0"/>
          <w:bCs w:val="0"/>
          <w:caps w:val="0"/>
          <w:shd w:val="pct10" w:color="auto" w:fill="FFFFFF"/>
        </w:rPr>
      </w:pPr>
      <w:r>
        <w:fldChar w:fldCharType="begin"/>
      </w:r>
      <w:r>
        <w:instrText xml:space="preserve"> HYPERLINK \l "_Toc366855788" </w:instrText>
      </w:r>
      <w:r>
        <w:fldChar w:fldCharType="separate"/>
      </w:r>
      <w:r>
        <w:rPr>
          <w:rStyle w:val="19"/>
          <w:shd w:val="pct10" w:color="auto" w:fill="FFFFFF"/>
        </w:rPr>
        <w:t>3</w:t>
      </w:r>
      <w:r>
        <w:rPr>
          <w:b w:val="0"/>
          <w:bCs w:val="0"/>
          <w:caps w:val="0"/>
          <w:shd w:val="pct10" w:color="auto" w:fill="FFFFFF"/>
        </w:rPr>
        <w:tab/>
      </w:r>
      <w:r>
        <w:rPr>
          <w:rStyle w:val="19"/>
          <w:rFonts w:hint="eastAsia"/>
          <w:shd w:val="pct10" w:color="auto" w:fill="FFFFFF"/>
        </w:rPr>
        <w:t>电话详细操作说明</w:t>
      </w:r>
      <w:r>
        <w:rPr>
          <w:shd w:val="pct10" w:color="auto" w:fill="FFFFFF"/>
        </w:rPr>
        <w:tab/>
      </w:r>
      <w:r>
        <w:rPr>
          <w:rFonts w:hint="eastAsia"/>
          <w:shd w:val="pct10" w:color="auto" w:fill="FFFFFF"/>
        </w:rPr>
        <w:t>9</w:t>
      </w:r>
      <w:r>
        <w:rPr>
          <w:rFonts w:hint="eastAsia"/>
          <w:shd w:val="pct10" w:color="auto" w:fill="FFFFFF"/>
        </w:rPr>
        <w:fldChar w:fldCharType="end"/>
      </w:r>
    </w:p>
    <w:p w14:paraId="37C1E924">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3.1</w:t>
      </w:r>
      <w:r>
        <w:rPr>
          <w:smallCaps w:val="0"/>
          <w:shd w:val="pct10" w:color="auto" w:fill="FFFFFF"/>
        </w:rPr>
        <w:tab/>
      </w:r>
      <w:r>
        <w:rPr>
          <w:rStyle w:val="19"/>
          <w:rFonts w:hint="eastAsia"/>
          <w:shd w:val="pct10" w:color="auto" w:fill="FFFFFF"/>
        </w:rPr>
        <w:t>设置</w:t>
      </w:r>
      <w:r>
        <w:rPr>
          <w:shd w:val="pct10" w:color="auto" w:fill="FFFFFF"/>
        </w:rPr>
        <w:tab/>
      </w:r>
      <w:r>
        <w:rPr>
          <w:rFonts w:hint="eastAsia"/>
          <w:shd w:val="pct10" w:color="auto" w:fill="FFFFFF"/>
        </w:rPr>
        <w:t>9</w:t>
      </w:r>
      <w:r>
        <w:rPr>
          <w:rFonts w:hint="eastAsia"/>
          <w:shd w:val="pct10" w:color="auto" w:fill="FFFFFF"/>
        </w:rPr>
        <w:fldChar w:fldCharType="end"/>
      </w:r>
    </w:p>
    <w:p w14:paraId="6172EA1F">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w:t>
      </w:r>
      <w:r>
        <w:rPr>
          <w:rStyle w:val="19"/>
          <w:rFonts w:hint="eastAsia"/>
          <w:shd w:val="pct10" w:color="auto" w:fill="FFFFFF"/>
        </w:rPr>
        <w:t>2</w:t>
      </w:r>
      <w:r>
        <w:rPr>
          <w:smallCaps w:val="0"/>
          <w:shd w:val="pct10" w:color="auto" w:fill="FFFFFF"/>
        </w:rPr>
        <w:tab/>
      </w:r>
      <w:r>
        <w:rPr>
          <w:rStyle w:val="19"/>
          <w:rFonts w:hint="eastAsia"/>
          <w:shd w:val="pct10" w:color="auto" w:fill="FFFFFF"/>
        </w:rPr>
        <w:t>上查键</w:t>
      </w:r>
      <w:r>
        <w:rPr>
          <w:shd w:val="pct10" w:color="auto" w:fill="FFFFFF"/>
        </w:rPr>
        <w:tab/>
      </w:r>
      <w:r>
        <w:rPr>
          <w:rFonts w:hint="eastAsia"/>
          <w:shd w:val="pct10" w:color="auto" w:fill="FFFFFF"/>
        </w:rPr>
        <w:t>11</w:t>
      </w:r>
      <w:r>
        <w:rPr>
          <w:rFonts w:hint="eastAsia"/>
          <w:shd w:val="pct10" w:color="auto" w:fill="FFFFFF"/>
        </w:rPr>
        <w:fldChar w:fldCharType="end"/>
      </w:r>
    </w:p>
    <w:p w14:paraId="17FEF751">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w:t>
      </w:r>
      <w:r>
        <w:rPr>
          <w:rStyle w:val="19"/>
          <w:rFonts w:hint="eastAsia"/>
          <w:shd w:val="pct10" w:color="auto" w:fill="FFFFFF"/>
        </w:rPr>
        <w:t>3</w:t>
      </w:r>
      <w:r>
        <w:rPr>
          <w:smallCaps w:val="0"/>
          <w:shd w:val="pct10" w:color="auto" w:fill="FFFFFF"/>
        </w:rPr>
        <w:tab/>
      </w:r>
      <w:r>
        <w:rPr>
          <w:rStyle w:val="19"/>
          <w:rFonts w:hint="eastAsia"/>
          <w:shd w:val="pct10" w:color="auto" w:fill="FFFFFF"/>
        </w:rPr>
        <w:t>下查键</w:t>
      </w:r>
      <w:r>
        <w:rPr>
          <w:shd w:val="pct10" w:color="auto" w:fill="FFFFFF"/>
        </w:rPr>
        <w:tab/>
      </w:r>
      <w:r>
        <w:rPr>
          <w:rFonts w:hint="eastAsia"/>
          <w:shd w:val="pct10" w:color="auto" w:fill="FFFFFF"/>
        </w:rPr>
        <w:t>12</w:t>
      </w:r>
      <w:r>
        <w:rPr>
          <w:rFonts w:hint="eastAsia"/>
          <w:shd w:val="pct10" w:color="auto" w:fill="FFFFFF"/>
        </w:rPr>
        <w:fldChar w:fldCharType="end"/>
      </w:r>
    </w:p>
    <w:p w14:paraId="0B85E7FE">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w:t>
      </w:r>
      <w:r>
        <w:rPr>
          <w:rStyle w:val="19"/>
          <w:rFonts w:hint="eastAsia"/>
          <w:shd w:val="pct10" w:color="auto" w:fill="FFFFFF"/>
        </w:rPr>
        <w:t>4</w:t>
      </w:r>
      <w:r>
        <w:rPr>
          <w:smallCaps w:val="0"/>
          <w:shd w:val="pct10" w:color="auto" w:fill="FFFFFF"/>
        </w:rPr>
        <w:tab/>
      </w:r>
      <w:r>
        <w:rPr>
          <w:rStyle w:val="19"/>
          <w:rFonts w:hint="eastAsia"/>
          <w:shd w:val="pct10" w:color="auto" w:fill="FFFFFF"/>
        </w:rPr>
        <w:t>去电查询键</w:t>
      </w:r>
      <w:r>
        <w:rPr>
          <w:shd w:val="pct10" w:color="auto" w:fill="FFFFFF"/>
        </w:rPr>
        <w:tab/>
      </w:r>
      <w:r>
        <w:rPr>
          <w:rFonts w:hint="eastAsia"/>
          <w:shd w:val="pct10" w:color="auto" w:fill="FFFFFF"/>
        </w:rPr>
        <w:t>12</w:t>
      </w:r>
      <w:r>
        <w:rPr>
          <w:rFonts w:hint="eastAsia"/>
          <w:shd w:val="pct10" w:color="auto" w:fill="FFFFFF"/>
        </w:rPr>
        <w:fldChar w:fldCharType="end"/>
      </w:r>
    </w:p>
    <w:p w14:paraId="020814C0">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w:t>
      </w:r>
      <w:r>
        <w:rPr>
          <w:rStyle w:val="19"/>
          <w:rFonts w:hint="eastAsia"/>
          <w:shd w:val="pct10" w:color="auto" w:fill="FFFFFF"/>
        </w:rPr>
        <w:t>5</w:t>
      </w:r>
      <w:r>
        <w:rPr>
          <w:smallCaps w:val="0"/>
          <w:shd w:val="pct10" w:color="auto" w:fill="FFFFFF"/>
        </w:rPr>
        <w:tab/>
      </w:r>
      <w:r>
        <w:rPr>
          <w:rStyle w:val="19"/>
          <w:rFonts w:hint="eastAsia"/>
          <w:shd w:val="pct10" w:color="auto" w:fill="FFFFFF"/>
        </w:rPr>
        <w:t>删除键</w:t>
      </w:r>
      <w:r>
        <w:rPr>
          <w:shd w:val="pct10" w:color="auto" w:fill="FFFFFF"/>
        </w:rPr>
        <w:tab/>
      </w:r>
      <w:r>
        <w:rPr>
          <w:rFonts w:hint="eastAsia"/>
          <w:shd w:val="pct10" w:color="auto" w:fill="FFFFFF"/>
        </w:rPr>
        <w:t>13</w:t>
      </w:r>
      <w:r>
        <w:rPr>
          <w:rFonts w:hint="eastAsia"/>
          <w:shd w:val="pct10" w:color="auto" w:fill="FFFFFF"/>
        </w:rPr>
        <w:fldChar w:fldCharType="end"/>
      </w:r>
    </w:p>
    <w:p w14:paraId="081A7C8E">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w:t>
      </w:r>
      <w:r>
        <w:rPr>
          <w:rStyle w:val="19"/>
          <w:rFonts w:hint="eastAsia"/>
          <w:shd w:val="pct10" w:color="auto" w:fill="FFFFFF"/>
        </w:rPr>
        <w:t>6</w:t>
      </w:r>
      <w:r>
        <w:rPr>
          <w:smallCaps w:val="0"/>
          <w:shd w:val="pct10" w:color="auto" w:fill="FFFFFF"/>
        </w:rPr>
        <w:tab/>
      </w:r>
      <w:r>
        <w:rPr>
          <w:rStyle w:val="19"/>
          <w:rFonts w:hint="eastAsia"/>
          <w:shd w:val="pct10" w:color="auto" w:fill="FFFFFF"/>
        </w:rPr>
        <w:t>R键</w:t>
      </w:r>
      <w:r>
        <w:rPr>
          <w:shd w:val="pct10" w:color="auto" w:fill="FFFFFF"/>
        </w:rPr>
        <w:tab/>
      </w:r>
      <w:r>
        <w:rPr>
          <w:rFonts w:hint="eastAsia"/>
          <w:shd w:val="pct10" w:color="auto" w:fill="FFFFFF"/>
        </w:rPr>
        <w:t>13</w:t>
      </w:r>
      <w:r>
        <w:rPr>
          <w:rFonts w:hint="eastAsia"/>
          <w:shd w:val="pct10" w:color="auto" w:fill="FFFFFF"/>
        </w:rPr>
        <w:fldChar w:fldCharType="end"/>
      </w:r>
    </w:p>
    <w:p w14:paraId="0BCD3448">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w:t>
      </w:r>
      <w:r>
        <w:rPr>
          <w:rStyle w:val="19"/>
          <w:rFonts w:hint="eastAsia"/>
          <w:shd w:val="pct10" w:color="auto" w:fill="FFFFFF"/>
        </w:rPr>
        <w:t>7</w:t>
      </w:r>
      <w:r>
        <w:rPr>
          <w:smallCaps w:val="0"/>
          <w:shd w:val="pct10" w:color="auto" w:fill="FFFFFF"/>
        </w:rPr>
        <w:tab/>
      </w:r>
      <w:r>
        <w:rPr>
          <w:rStyle w:val="19"/>
          <w:rFonts w:hint="eastAsia"/>
          <w:shd w:val="pct10" w:color="auto" w:fill="FFFFFF"/>
        </w:rPr>
        <w:t>回拨键</w:t>
      </w:r>
      <w:r>
        <w:rPr>
          <w:shd w:val="pct10" w:color="auto" w:fill="FFFFFF"/>
        </w:rPr>
        <w:tab/>
      </w:r>
      <w:r>
        <w:rPr>
          <w:rFonts w:hint="eastAsia"/>
          <w:shd w:val="pct10" w:color="auto" w:fill="FFFFFF"/>
        </w:rPr>
        <w:t>14</w:t>
      </w:r>
      <w:r>
        <w:rPr>
          <w:rFonts w:hint="eastAsia"/>
          <w:shd w:val="pct10" w:color="auto" w:fill="FFFFFF"/>
        </w:rPr>
        <w:fldChar w:fldCharType="end"/>
      </w:r>
    </w:p>
    <w:p w14:paraId="480658A0">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w:t>
      </w:r>
      <w:r>
        <w:rPr>
          <w:rStyle w:val="19"/>
          <w:rFonts w:hint="eastAsia"/>
          <w:shd w:val="pct10" w:color="auto" w:fill="FFFFFF"/>
        </w:rPr>
        <w:t>8</w:t>
      </w:r>
      <w:r>
        <w:rPr>
          <w:smallCaps w:val="0"/>
          <w:shd w:val="pct10" w:color="auto" w:fill="FFFFFF"/>
        </w:rPr>
        <w:tab/>
      </w:r>
      <w:r>
        <w:rPr>
          <w:rStyle w:val="19"/>
          <w:rFonts w:hint="eastAsia"/>
          <w:shd w:val="pct10" w:color="auto" w:fill="FFFFFF"/>
        </w:rPr>
        <w:t>重拨键</w:t>
      </w:r>
      <w:r>
        <w:rPr>
          <w:shd w:val="pct10" w:color="auto" w:fill="FFFFFF"/>
        </w:rPr>
        <w:tab/>
      </w:r>
      <w:r>
        <w:rPr>
          <w:rFonts w:hint="eastAsia"/>
          <w:shd w:val="pct10" w:color="auto" w:fill="FFFFFF"/>
        </w:rPr>
        <w:t>14</w:t>
      </w:r>
      <w:r>
        <w:rPr>
          <w:rFonts w:hint="eastAsia"/>
          <w:shd w:val="pct10" w:color="auto" w:fill="FFFFFF"/>
        </w:rPr>
        <w:fldChar w:fldCharType="end"/>
      </w:r>
    </w:p>
    <w:p w14:paraId="7C2A84EA">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w:t>
      </w:r>
      <w:r>
        <w:rPr>
          <w:rStyle w:val="19"/>
          <w:rFonts w:hint="eastAsia"/>
          <w:shd w:val="pct10" w:color="auto" w:fill="FFFFFF"/>
        </w:rPr>
        <w:t>9</w:t>
      </w:r>
      <w:r>
        <w:rPr>
          <w:smallCaps w:val="0"/>
          <w:shd w:val="pct10" w:color="auto" w:fill="FFFFFF"/>
        </w:rPr>
        <w:tab/>
      </w:r>
      <w:r>
        <w:rPr>
          <w:rStyle w:val="19"/>
          <w:rFonts w:hint="eastAsia"/>
          <w:shd w:val="pct10" w:color="auto" w:fill="FFFFFF"/>
        </w:rPr>
        <w:t>暂停键</w:t>
      </w:r>
      <w:r>
        <w:rPr>
          <w:shd w:val="pct10" w:color="auto" w:fill="FFFFFF"/>
        </w:rPr>
        <w:tab/>
      </w:r>
      <w:r>
        <w:rPr>
          <w:rFonts w:hint="eastAsia"/>
          <w:shd w:val="pct10" w:color="auto" w:fill="FFFFFF"/>
        </w:rPr>
        <w:t>14</w:t>
      </w:r>
      <w:r>
        <w:rPr>
          <w:rFonts w:hint="eastAsia"/>
          <w:shd w:val="pct10" w:color="auto" w:fill="FFFFFF"/>
        </w:rPr>
        <w:fldChar w:fldCharType="end"/>
      </w:r>
    </w:p>
    <w:p w14:paraId="32FB4486">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3.1</w:t>
      </w:r>
      <w:r>
        <w:rPr>
          <w:rStyle w:val="19"/>
          <w:rFonts w:hint="eastAsia"/>
          <w:shd w:val="pct10" w:color="auto" w:fill="FFFFFF"/>
        </w:rPr>
        <w:t>0</w:t>
      </w:r>
      <w:r>
        <w:rPr>
          <w:smallCaps w:val="0"/>
          <w:shd w:val="pct10" w:color="auto" w:fill="FFFFFF"/>
        </w:rPr>
        <w:tab/>
      </w:r>
      <w:r>
        <w:rPr>
          <w:rStyle w:val="19"/>
          <w:rFonts w:hint="eastAsia"/>
          <w:shd w:val="pct10" w:color="auto" w:fill="FFFFFF"/>
        </w:rPr>
        <w:t>收线键</w:t>
      </w:r>
      <w:r>
        <w:rPr>
          <w:shd w:val="pct10" w:color="auto" w:fill="FFFFFF"/>
        </w:rPr>
        <w:tab/>
      </w:r>
      <w:r>
        <w:rPr>
          <w:rFonts w:hint="eastAsia"/>
          <w:shd w:val="pct10" w:color="auto" w:fill="FFFFFF"/>
        </w:rPr>
        <w:t>14</w:t>
      </w:r>
      <w:r>
        <w:rPr>
          <w:rFonts w:hint="eastAsia"/>
          <w:shd w:val="pct10" w:color="auto" w:fill="FFFFFF"/>
        </w:rPr>
        <w:fldChar w:fldCharType="end"/>
      </w:r>
    </w:p>
    <w:p w14:paraId="4C08F62D">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3.1</w:t>
      </w:r>
      <w:r>
        <w:rPr>
          <w:rStyle w:val="19"/>
          <w:rFonts w:hint="eastAsia"/>
          <w:shd w:val="pct10" w:color="auto" w:fill="FFFFFF"/>
        </w:rPr>
        <w:t>1</w:t>
      </w:r>
      <w:r>
        <w:rPr>
          <w:smallCaps w:val="0"/>
          <w:shd w:val="pct10" w:color="auto" w:fill="FFFFFF"/>
        </w:rPr>
        <w:tab/>
      </w:r>
      <w:r>
        <w:rPr>
          <w:rStyle w:val="19"/>
          <w:rFonts w:hint="eastAsia"/>
          <w:shd w:val="pct10" w:color="auto" w:fill="FFFFFF"/>
        </w:rPr>
        <w:t>报时/报温度键</w:t>
      </w:r>
      <w:r>
        <w:rPr>
          <w:shd w:val="pct10" w:color="auto" w:fill="FFFFFF"/>
        </w:rPr>
        <w:tab/>
      </w:r>
      <w:r>
        <w:rPr>
          <w:rFonts w:hint="eastAsia"/>
          <w:shd w:val="pct10" w:color="auto" w:fill="FFFFFF"/>
        </w:rPr>
        <w:t>15</w:t>
      </w:r>
      <w:r>
        <w:rPr>
          <w:rFonts w:hint="eastAsia"/>
          <w:shd w:val="pct10" w:color="auto" w:fill="FFFFFF"/>
        </w:rPr>
        <w:fldChar w:fldCharType="end"/>
      </w:r>
    </w:p>
    <w:p w14:paraId="199D647D">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3.1</w:t>
      </w:r>
      <w:r>
        <w:rPr>
          <w:rStyle w:val="19"/>
          <w:rFonts w:hint="eastAsia"/>
          <w:shd w:val="pct10" w:color="auto" w:fill="FFFFFF"/>
        </w:rPr>
        <w:t>2</w:t>
      </w:r>
      <w:r>
        <w:rPr>
          <w:smallCaps w:val="0"/>
          <w:shd w:val="pct10" w:color="auto" w:fill="FFFFFF"/>
        </w:rPr>
        <w:tab/>
      </w:r>
      <w:r>
        <w:rPr>
          <w:rStyle w:val="19"/>
          <w:rFonts w:hint="eastAsia"/>
          <w:shd w:val="pct10" w:color="auto" w:fill="FFFFFF"/>
        </w:rPr>
        <w:t>IP键</w:t>
      </w:r>
      <w:r>
        <w:rPr>
          <w:shd w:val="pct10" w:color="auto" w:fill="FFFFFF"/>
        </w:rPr>
        <w:tab/>
      </w:r>
      <w:r>
        <w:rPr>
          <w:rFonts w:hint="eastAsia"/>
          <w:shd w:val="pct10" w:color="auto" w:fill="FFFFFF"/>
        </w:rPr>
        <w:t>15</w:t>
      </w:r>
      <w:r>
        <w:rPr>
          <w:rFonts w:hint="eastAsia"/>
          <w:shd w:val="pct10" w:color="auto" w:fill="FFFFFF"/>
        </w:rPr>
        <w:fldChar w:fldCharType="end"/>
      </w:r>
    </w:p>
    <w:p w14:paraId="5A42839A">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3.1</w:t>
      </w:r>
      <w:r>
        <w:rPr>
          <w:rStyle w:val="19"/>
          <w:rFonts w:hint="eastAsia"/>
          <w:shd w:val="pct10" w:color="auto" w:fill="FFFFFF"/>
        </w:rPr>
        <w:t>3</w:t>
      </w:r>
      <w:r>
        <w:rPr>
          <w:smallCaps w:val="0"/>
          <w:shd w:val="pct10" w:color="auto" w:fill="FFFFFF"/>
        </w:rPr>
        <w:tab/>
      </w:r>
      <w:r>
        <w:rPr>
          <w:rStyle w:val="19"/>
          <w:rFonts w:hint="eastAsia"/>
          <w:shd w:val="pct10" w:color="auto" w:fill="FFFFFF"/>
        </w:rPr>
        <w:t>设铃键</w:t>
      </w:r>
      <w:r>
        <w:rPr>
          <w:shd w:val="pct10" w:color="auto" w:fill="FFFFFF"/>
        </w:rPr>
        <w:tab/>
      </w:r>
      <w:r>
        <w:rPr>
          <w:rFonts w:hint="eastAsia"/>
          <w:shd w:val="pct10" w:color="auto" w:fill="FFFFFF"/>
        </w:rPr>
        <w:t>17</w:t>
      </w:r>
      <w:r>
        <w:rPr>
          <w:rFonts w:hint="eastAsia"/>
          <w:shd w:val="pct10" w:color="auto" w:fill="FFFFFF"/>
        </w:rPr>
        <w:fldChar w:fldCharType="end"/>
      </w:r>
    </w:p>
    <w:p w14:paraId="58B8881C">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3.1</w:t>
      </w:r>
      <w:r>
        <w:rPr>
          <w:rStyle w:val="19"/>
          <w:rFonts w:hint="eastAsia"/>
          <w:shd w:val="pct10" w:color="auto" w:fill="FFFFFF"/>
        </w:rPr>
        <w:t>4</w:t>
      </w:r>
      <w:r>
        <w:rPr>
          <w:smallCaps w:val="0"/>
          <w:shd w:val="pct10" w:color="auto" w:fill="FFFFFF"/>
        </w:rPr>
        <w:tab/>
      </w:r>
      <w:r>
        <w:rPr>
          <w:rStyle w:val="19"/>
          <w:rFonts w:hint="eastAsia"/>
          <w:shd w:val="pct10" w:color="auto" w:fill="FFFFFF"/>
        </w:rPr>
        <w:t>键音键</w:t>
      </w:r>
      <w:r>
        <w:rPr>
          <w:shd w:val="pct10" w:color="auto" w:fill="FFFFFF"/>
        </w:rPr>
        <w:tab/>
      </w:r>
      <w:r>
        <w:rPr>
          <w:rFonts w:hint="eastAsia"/>
          <w:shd w:val="pct10" w:color="auto" w:fill="FFFFFF"/>
        </w:rPr>
        <w:t>18</w:t>
      </w:r>
      <w:r>
        <w:rPr>
          <w:rFonts w:hint="eastAsia"/>
          <w:shd w:val="pct10" w:color="auto" w:fill="FFFFFF"/>
        </w:rPr>
        <w:fldChar w:fldCharType="end"/>
      </w:r>
    </w:p>
    <w:p w14:paraId="4088EAB0">
      <w:pPr>
        <w:pStyle w:val="13"/>
        <w:tabs>
          <w:tab w:val="left" w:pos="840"/>
          <w:tab w:val="right" w:leader="dot" w:pos="5451"/>
        </w:tabs>
        <w:rPr>
          <w:smallCaps w:val="0"/>
          <w:shd w:val="pct10" w:color="auto" w:fill="FFFFFF"/>
        </w:rPr>
      </w:pPr>
      <w:r>
        <w:fldChar w:fldCharType="begin"/>
      </w:r>
      <w:r>
        <w:instrText xml:space="preserve"> HYPERLINK \l "_Toc366855789" </w:instrText>
      </w:r>
      <w:r>
        <w:fldChar w:fldCharType="separate"/>
      </w:r>
      <w:r>
        <w:rPr>
          <w:rStyle w:val="19"/>
          <w:shd w:val="pct10" w:color="auto" w:fill="FFFFFF"/>
        </w:rPr>
        <w:t>3.1</w:t>
      </w:r>
      <w:r>
        <w:rPr>
          <w:rStyle w:val="19"/>
          <w:rFonts w:hint="eastAsia"/>
          <w:shd w:val="pct10" w:color="auto" w:fill="FFFFFF"/>
        </w:rPr>
        <w:t>5</w:t>
      </w:r>
      <w:r>
        <w:rPr>
          <w:smallCaps w:val="0"/>
          <w:shd w:val="pct10" w:color="auto" w:fill="FFFFFF"/>
        </w:rPr>
        <w:tab/>
      </w:r>
      <w:r>
        <w:rPr>
          <w:rStyle w:val="19"/>
          <w:rFonts w:hint="eastAsia"/>
          <w:shd w:val="pct10" w:color="auto" w:fill="FFFFFF"/>
        </w:rPr>
        <w:t>音量/亮度键</w:t>
      </w:r>
      <w:r>
        <w:rPr>
          <w:shd w:val="pct10" w:color="auto" w:fill="FFFFFF"/>
        </w:rPr>
        <w:tab/>
      </w:r>
      <w:r>
        <w:rPr>
          <w:rFonts w:hint="eastAsia"/>
          <w:shd w:val="pct10" w:color="auto" w:fill="FFFFFF"/>
        </w:rPr>
        <w:t>18</w:t>
      </w:r>
      <w:r>
        <w:rPr>
          <w:rFonts w:hint="eastAsia"/>
          <w:shd w:val="pct10" w:color="auto" w:fill="FFFFFF"/>
        </w:rPr>
        <w:fldChar w:fldCharType="end"/>
      </w:r>
    </w:p>
    <w:p w14:paraId="6893254F">
      <w:pPr>
        <w:pStyle w:val="13"/>
        <w:tabs>
          <w:tab w:val="left" w:pos="840"/>
          <w:tab w:val="right" w:leader="dot" w:pos="5451"/>
        </w:tabs>
      </w:pPr>
      <w:r>
        <w:fldChar w:fldCharType="begin"/>
      </w:r>
      <w:r>
        <w:instrText xml:space="preserve"> HYPERLINK \l "_Toc366855789" </w:instrText>
      </w:r>
      <w:r>
        <w:fldChar w:fldCharType="separate"/>
      </w:r>
      <w:r>
        <w:rPr>
          <w:rStyle w:val="19"/>
          <w:shd w:val="pct10" w:color="auto" w:fill="FFFFFF"/>
        </w:rPr>
        <w:t>3.</w:t>
      </w:r>
      <w:r>
        <w:rPr>
          <w:rStyle w:val="19"/>
          <w:rFonts w:hint="eastAsia"/>
          <w:shd w:val="pct10" w:color="auto" w:fill="FFFFFF"/>
        </w:rPr>
        <w:t>16</w:t>
      </w:r>
      <w:r>
        <w:rPr>
          <w:smallCaps w:val="0"/>
          <w:shd w:val="pct10" w:color="auto" w:fill="FFFFFF"/>
        </w:rPr>
        <w:tab/>
      </w:r>
      <w:r>
        <w:rPr>
          <w:rStyle w:val="19"/>
          <w:rFonts w:hint="eastAsia"/>
          <w:shd w:val="pct10" w:color="auto" w:fill="FFFFFF"/>
        </w:rPr>
        <w:t>铃声关闭键</w:t>
      </w:r>
      <w:r>
        <w:rPr>
          <w:shd w:val="pct10" w:color="auto" w:fill="FFFFFF"/>
        </w:rPr>
        <w:tab/>
      </w:r>
      <w:r>
        <w:rPr>
          <w:rFonts w:hint="eastAsia"/>
          <w:shd w:val="pct10" w:color="auto" w:fill="FFFFFF"/>
        </w:rPr>
        <w:t>18</w:t>
      </w:r>
      <w:r>
        <w:rPr>
          <w:rFonts w:hint="eastAsia"/>
          <w:shd w:val="pct10" w:color="auto" w:fill="FFFFFF"/>
        </w:rPr>
        <w:fldChar w:fldCharType="end"/>
      </w:r>
    </w:p>
    <w:p w14:paraId="7BDA9AB0"/>
    <w:p w14:paraId="5FE8D386">
      <w:pPr>
        <w:pStyle w:val="13"/>
        <w:tabs>
          <w:tab w:val="left" w:pos="840"/>
          <w:tab w:val="right" w:leader="dot" w:pos="5451"/>
        </w:tabs>
        <w:rPr>
          <w:smallCaps w:val="0"/>
          <w:shd w:val="pct10" w:color="auto" w:fill="FFFFFF"/>
        </w:rPr>
      </w:pPr>
      <w:r>
        <w:fldChar w:fldCharType="begin"/>
      </w:r>
      <w:r>
        <w:instrText xml:space="preserve"> HYPERLINK \l "_Toc366855796" </w:instrText>
      </w:r>
      <w:r>
        <w:fldChar w:fldCharType="separate"/>
      </w:r>
      <w:r>
        <w:rPr>
          <w:rStyle w:val="19"/>
          <w:shd w:val="pct10" w:color="auto" w:fill="FFFFFF"/>
        </w:rPr>
        <w:t>3.</w:t>
      </w:r>
      <w:r>
        <w:rPr>
          <w:rStyle w:val="19"/>
          <w:rFonts w:hint="eastAsia"/>
          <w:shd w:val="pct10" w:color="auto" w:fill="FFFFFF"/>
        </w:rPr>
        <w:t>17</w:t>
      </w:r>
      <w:r>
        <w:rPr>
          <w:smallCaps w:val="0"/>
          <w:shd w:val="pct10" w:color="auto" w:fill="FFFFFF"/>
        </w:rPr>
        <w:tab/>
      </w:r>
      <w:r>
        <w:rPr>
          <w:rStyle w:val="19"/>
          <w:rFonts w:hint="eastAsia"/>
          <w:shd w:val="pct10" w:color="auto" w:fill="FFFFFF"/>
        </w:rPr>
        <w:t>P-T拨号功能</w:t>
      </w:r>
      <w:r>
        <w:rPr>
          <w:shd w:val="pct10" w:color="auto" w:fill="FFFFFF"/>
        </w:rPr>
        <w:tab/>
      </w:r>
      <w:r>
        <w:rPr>
          <w:rFonts w:hint="eastAsia"/>
          <w:shd w:val="pct10" w:color="auto" w:fill="FFFFFF"/>
        </w:rPr>
        <w:t>18</w:t>
      </w:r>
      <w:r>
        <w:rPr>
          <w:rFonts w:hint="eastAsia"/>
          <w:shd w:val="pct10" w:color="auto" w:fill="FFFFFF"/>
        </w:rPr>
        <w:fldChar w:fldCharType="end"/>
      </w:r>
    </w:p>
    <w:p w14:paraId="38186C7F">
      <w:pPr>
        <w:pStyle w:val="13"/>
        <w:tabs>
          <w:tab w:val="left" w:pos="840"/>
          <w:tab w:val="right" w:leader="dot" w:pos="5451"/>
        </w:tabs>
        <w:rPr>
          <w:smallCaps w:val="0"/>
          <w:shd w:val="pct10" w:color="auto" w:fill="FFFFFF"/>
        </w:rPr>
      </w:pPr>
      <w:r>
        <w:fldChar w:fldCharType="begin"/>
      </w:r>
      <w:r>
        <w:instrText xml:space="preserve"> HYPERLINK \l "_Toc366855809" </w:instrText>
      </w:r>
      <w:r>
        <w:fldChar w:fldCharType="separate"/>
      </w:r>
      <w:r>
        <w:rPr>
          <w:rStyle w:val="19"/>
          <w:shd w:val="pct10" w:color="auto" w:fill="FFFFFF"/>
        </w:rPr>
        <w:t>3.</w:t>
      </w:r>
      <w:r>
        <w:rPr>
          <w:rStyle w:val="19"/>
          <w:rFonts w:hint="eastAsia"/>
          <w:shd w:val="pct10" w:color="auto" w:fill="FFFFFF"/>
        </w:rPr>
        <w:t>18</w:t>
      </w:r>
      <w:r>
        <w:rPr>
          <w:smallCaps w:val="0"/>
          <w:shd w:val="pct10" w:color="auto" w:fill="FFFFFF"/>
        </w:rPr>
        <w:tab/>
      </w:r>
      <w:r>
        <w:rPr>
          <w:rStyle w:val="19"/>
          <w:rFonts w:hint="eastAsia"/>
          <w:shd w:val="pct10" w:color="auto" w:fill="FFFFFF"/>
        </w:rPr>
        <w:t>来电接收及信息显示说明</w:t>
      </w:r>
      <w:r>
        <w:rPr>
          <w:shd w:val="pct10" w:color="auto" w:fill="FFFFFF"/>
        </w:rPr>
        <w:tab/>
      </w:r>
      <w:r>
        <w:rPr>
          <w:rFonts w:hint="eastAsia"/>
          <w:shd w:val="pct10" w:color="auto" w:fill="FFFFFF"/>
        </w:rPr>
        <w:t>19</w:t>
      </w:r>
      <w:r>
        <w:rPr>
          <w:rFonts w:hint="eastAsia"/>
          <w:shd w:val="pct10" w:color="auto" w:fill="FFFFFF"/>
        </w:rPr>
        <w:fldChar w:fldCharType="end"/>
      </w:r>
    </w:p>
    <w:p w14:paraId="0687DF95">
      <w:pPr>
        <w:pStyle w:val="13"/>
        <w:tabs>
          <w:tab w:val="left" w:pos="840"/>
          <w:tab w:val="right" w:leader="dot" w:pos="5451"/>
        </w:tabs>
      </w:pPr>
      <w:r>
        <w:fldChar w:fldCharType="begin"/>
      </w:r>
      <w:r>
        <w:instrText xml:space="preserve"> HYPERLINK \l "_Toc366855810" </w:instrText>
      </w:r>
      <w:r>
        <w:fldChar w:fldCharType="separate"/>
      </w:r>
      <w:r>
        <w:rPr>
          <w:rStyle w:val="19"/>
          <w:shd w:val="pct10" w:color="auto" w:fill="FFFFFF"/>
        </w:rPr>
        <w:t>3.</w:t>
      </w:r>
      <w:r>
        <w:rPr>
          <w:rStyle w:val="19"/>
          <w:rFonts w:hint="eastAsia"/>
          <w:shd w:val="pct10" w:color="auto" w:fill="FFFFFF"/>
        </w:rPr>
        <w:t>19</w:t>
      </w:r>
      <w:r>
        <w:rPr>
          <w:smallCaps w:val="0"/>
          <w:shd w:val="pct10" w:color="auto" w:fill="FFFFFF"/>
        </w:rPr>
        <w:tab/>
      </w:r>
      <w:r>
        <w:rPr>
          <w:rStyle w:val="19"/>
          <w:rFonts w:hint="eastAsia"/>
          <w:shd w:val="pct10" w:color="auto" w:fill="FFFFFF"/>
        </w:rPr>
        <w:t>话机内部号码存储器分配说明</w:t>
      </w:r>
      <w:r>
        <w:rPr>
          <w:shd w:val="pct10" w:color="auto" w:fill="FFFFFF"/>
        </w:rPr>
        <w:tab/>
      </w:r>
      <w:r>
        <w:rPr>
          <w:rFonts w:hint="eastAsia"/>
          <w:shd w:val="pct10" w:color="auto" w:fill="FFFFFF"/>
        </w:rPr>
        <w:t>19</w:t>
      </w:r>
      <w:r>
        <w:rPr>
          <w:rFonts w:hint="eastAsia"/>
          <w:shd w:val="pct10" w:color="auto" w:fill="FFFFFF"/>
        </w:rPr>
        <w:fldChar w:fldCharType="end"/>
      </w:r>
    </w:p>
    <w:p w14:paraId="391718C7">
      <w:pPr>
        <w:pStyle w:val="12"/>
        <w:tabs>
          <w:tab w:val="left" w:pos="105"/>
          <w:tab w:val="right" w:leader="dot" w:pos="5451"/>
        </w:tabs>
        <w:rPr>
          <w:b w:val="0"/>
          <w:bCs w:val="0"/>
          <w:caps w:val="0"/>
          <w:shd w:val="pct10" w:color="auto" w:fill="FFFFFF"/>
        </w:rPr>
      </w:pPr>
      <w:r>
        <w:fldChar w:fldCharType="begin"/>
      </w:r>
      <w:r>
        <w:instrText xml:space="preserve"> HYPERLINK \l "_Toc366855811" </w:instrText>
      </w:r>
      <w:r>
        <w:fldChar w:fldCharType="separate"/>
      </w:r>
      <w:r>
        <w:rPr>
          <w:b w:val="0"/>
          <w:bCs w:val="0"/>
          <w:caps w:val="0"/>
          <w:shd w:val="pct10" w:color="auto" w:fill="FFFFFF"/>
        </w:rPr>
        <w:tab/>
      </w:r>
      <w:r>
        <w:rPr>
          <w:rStyle w:val="19"/>
          <w:rFonts w:hint="eastAsia"/>
          <w:shd w:val="pct10" w:color="auto" w:fill="FFFFFF"/>
        </w:rPr>
        <w:t>电脑自动录音电话机软件操作说明</w:t>
      </w:r>
      <w:r>
        <w:rPr>
          <w:shd w:val="pct10" w:color="auto" w:fill="FFFFFF"/>
        </w:rPr>
        <w:tab/>
      </w:r>
      <w:r>
        <w:rPr>
          <w:rFonts w:hint="eastAsia"/>
          <w:shd w:val="pct10" w:color="auto" w:fill="FFFFFF"/>
        </w:rPr>
        <w:t>20</w:t>
      </w:r>
      <w:r>
        <w:rPr>
          <w:rFonts w:hint="eastAsia"/>
          <w:shd w:val="pct10" w:color="auto" w:fill="FFFFFF"/>
        </w:rPr>
        <w:fldChar w:fldCharType="end"/>
      </w:r>
    </w:p>
    <w:p w14:paraId="229BD8DF">
      <w:pPr>
        <w:pStyle w:val="13"/>
        <w:tabs>
          <w:tab w:val="left" w:pos="840"/>
          <w:tab w:val="right" w:leader="dot" w:pos="5451"/>
        </w:tabs>
        <w:rPr>
          <w:smallCaps w:val="0"/>
          <w:shd w:val="pct10" w:color="auto" w:fill="FFFFFF"/>
        </w:rPr>
      </w:pPr>
      <w:r>
        <w:fldChar w:fldCharType="begin"/>
      </w:r>
      <w:r>
        <w:instrText xml:space="preserve"> HYPERLINK \l "_Toc366855812" </w:instrText>
      </w:r>
      <w:r>
        <w:fldChar w:fldCharType="separate"/>
      </w:r>
      <w:r>
        <w:rPr>
          <w:rStyle w:val="19"/>
          <w:rFonts w:hint="eastAsia"/>
          <w:shd w:val="pct10" w:color="auto" w:fill="FFFFFF"/>
        </w:rPr>
        <w:t>1</w:t>
      </w:r>
      <w:r>
        <w:rPr>
          <w:smallCaps w:val="0"/>
          <w:shd w:val="pct10" w:color="auto" w:fill="FFFFFF"/>
        </w:rPr>
        <w:tab/>
      </w:r>
      <w:r>
        <w:rPr>
          <w:rStyle w:val="19"/>
          <w:rFonts w:hint="eastAsia"/>
          <w:shd w:val="pct10" w:color="auto" w:fill="FFFFFF"/>
        </w:rPr>
        <w:t>电话机连接</w:t>
      </w:r>
      <w:r>
        <w:rPr>
          <w:shd w:val="pct10" w:color="auto" w:fill="FFFFFF"/>
        </w:rPr>
        <w:tab/>
      </w:r>
      <w:r>
        <w:rPr>
          <w:rFonts w:hint="eastAsia"/>
          <w:shd w:val="pct10" w:color="auto" w:fill="FFFFFF"/>
        </w:rPr>
        <w:t>20</w:t>
      </w:r>
      <w:r>
        <w:rPr>
          <w:rFonts w:hint="eastAsia"/>
          <w:shd w:val="pct10" w:color="auto" w:fill="FFFFFF"/>
        </w:rPr>
        <w:fldChar w:fldCharType="end"/>
      </w:r>
    </w:p>
    <w:p w14:paraId="5B8A3FFA">
      <w:pPr>
        <w:pStyle w:val="13"/>
        <w:tabs>
          <w:tab w:val="left" w:pos="840"/>
          <w:tab w:val="right" w:leader="dot" w:pos="5451"/>
        </w:tabs>
        <w:rPr>
          <w:smallCaps w:val="0"/>
          <w:shd w:val="pct10" w:color="auto" w:fill="FFFFFF"/>
        </w:rPr>
      </w:pPr>
      <w:r>
        <w:fldChar w:fldCharType="begin"/>
      </w:r>
      <w:r>
        <w:instrText xml:space="preserve"> HYPERLINK \l "_Toc366855812" </w:instrText>
      </w:r>
      <w:r>
        <w:fldChar w:fldCharType="separate"/>
      </w:r>
      <w:r>
        <w:rPr>
          <w:rStyle w:val="19"/>
          <w:rFonts w:hint="eastAsia"/>
          <w:shd w:val="pct10" w:color="auto" w:fill="FFFFFF"/>
        </w:rPr>
        <w:t>2</w:t>
      </w:r>
      <w:r>
        <w:rPr>
          <w:smallCaps w:val="0"/>
          <w:shd w:val="pct10" w:color="auto" w:fill="FFFFFF"/>
        </w:rPr>
        <w:tab/>
      </w:r>
      <w:r>
        <w:rPr>
          <w:rStyle w:val="19"/>
          <w:rFonts w:hint="eastAsia"/>
          <w:shd w:val="pct10" w:color="auto" w:fill="FFFFFF"/>
        </w:rPr>
        <w:t>软件下载</w:t>
      </w:r>
      <w:r>
        <w:rPr>
          <w:shd w:val="pct10" w:color="auto" w:fill="FFFFFF"/>
        </w:rPr>
        <w:tab/>
      </w:r>
      <w:r>
        <w:rPr>
          <w:rFonts w:hint="eastAsia"/>
          <w:shd w:val="pct10" w:color="auto" w:fill="FFFFFF"/>
        </w:rPr>
        <w:t>20</w:t>
      </w:r>
      <w:r>
        <w:rPr>
          <w:rFonts w:hint="eastAsia"/>
          <w:shd w:val="pct10" w:color="auto" w:fill="FFFFFF"/>
        </w:rPr>
        <w:fldChar w:fldCharType="end"/>
      </w:r>
    </w:p>
    <w:p w14:paraId="1568BC92">
      <w:pPr>
        <w:pStyle w:val="13"/>
        <w:tabs>
          <w:tab w:val="left" w:pos="840"/>
          <w:tab w:val="right" w:leader="dot" w:pos="5451"/>
        </w:tabs>
        <w:rPr>
          <w:smallCaps w:val="0"/>
          <w:shd w:val="pct10" w:color="auto" w:fill="FFFFFF"/>
        </w:rPr>
      </w:pPr>
      <w:r>
        <w:fldChar w:fldCharType="begin"/>
      </w:r>
      <w:r>
        <w:instrText xml:space="preserve"> HYPERLINK \l "_Toc366855812" </w:instrText>
      </w:r>
      <w:r>
        <w:fldChar w:fldCharType="separate"/>
      </w:r>
      <w:r>
        <w:rPr>
          <w:rStyle w:val="19"/>
          <w:rFonts w:hint="eastAsia"/>
          <w:shd w:val="pct10" w:color="auto" w:fill="FFFFFF"/>
        </w:rPr>
        <w:t>3</w:t>
      </w:r>
      <w:r>
        <w:rPr>
          <w:smallCaps w:val="0"/>
          <w:shd w:val="pct10" w:color="auto" w:fill="FFFFFF"/>
        </w:rPr>
        <w:tab/>
      </w:r>
      <w:r>
        <w:rPr>
          <w:rStyle w:val="19"/>
          <w:rFonts w:hint="eastAsia"/>
          <w:shd w:val="pct10" w:color="auto" w:fill="FFFFFF"/>
        </w:rPr>
        <w:t>驱动及软件安装</w:t>
      </w:r>
      <w:r>
        <w:rPr>
          <w:shd w:val="pct10" w:color="auto" w:fill="FFFFFF"/>
        </w:rPr>
        <w:tab/>
      </w:r>
      <w:r>
        <w:rPr>
          <w:rFonts w:hint="eastAsia"/>
          <w:shd w:val="pct10" w:color="auto" w:fill="FFFFFF"/>
        </w:rPr>
        <w:t>20</w:t>
      </w:r>
      <w:r>
        <w:rPr>
          <w:rFonts w:hint="eastAsia"/>
          <w:shd w:val="pct10" w:color="auto" w:fill="FFFFFF"/>
        </w:rPr>
        <w:fldChar w:fldCharType="end"/>
      </w:r>
    </w:p>
    <w:p w14:paraId="17B57645">
      <w:pPr>
        <w:pStyle w:val="13"/>
        <w:tabs>
          <w:tab w:val="left" w:pos="840"/>
          <w:tab w:val="right" w:leader="dot" w:pos="5451"/>
        </w:tabs>
        <w:rPr>
          <w:smallCaps w:val="0"/>
          <w:shd w:val="pct10" w:color="auto" w:fill="FFFFFF"/>
        </w:rPr>
      </w:pPr>
      <w:r>
        <w:fldChar w:fldCharType="begin"/>
      </w:r>
      <w:r>
        <w:instrText xml:space="preserve"> HYPERLINK \l "_Toc366855812" </w:instrText>
      </w:r>
      <w:r>
        <w:fldChar w:fldCharType="separate"/>
      </w:r>
      <w:r>
        <w:rPr>
          <w:rStyle w:val="19"/>
          <w:rFonts w:hint="eastAsia"/>
          <w:shd w:val="pct10" w:color="auto" w:fill="FFFFFF"/>
        </w:rPr>
        <w:t>4</w:t>
      </w:r>
      <w:r>
        <w:rPr>
          <w:smallCaps w:val="0"/>
          <w:shd w:val="pct10" w:color="auto" w:fill="FFFFFF"/>
        </w:rPr>
        <w:tab/>
      </w:r>
      <w:r>
        <w:rPr>
          <w:rStyle w:val="19"/>
          <w:rFonts w:hint="eastAsia"/>
          <w:shd w:val="pct10" w:color="auto" w:fill="FFFFFF"/>
        </w:rPr>
        <w:t>软件功能设置</w:t>
      </w:r>
      <w:r>
        <w:rPr>
          <w:shd w:val="pct10" w:color="auto" w:fill="FFFFFF"/>
        </w:rPr>
        <w:tab/>
      </w:r>
      <w:r>
        <w:rPr>
          <w:rFonts w:hint="eastAsia"/>
          <w:shd w:val="pct10" w:color="auto" w:fill="FFFFFF"/>
        </w:rPr>
        <w:t>22</w:t>
      </w:r>
      <w:r>
        <w:rPr>
          <w:rFonts w:hint="eastAsia"/>
          <w:shd w:val="pct10" w:color="auto" w:fill="FFFFFF"/>
        </w:rPr>
        <w:fldChar w:fldCharType="end"/>
      </w:r>
    </w:p>
    <w:p w14:paraId="55CA2E7C">
      <w:pPr>
        <w:pStyle w:val="13"/>
        <w:tabs>
          <w:tab w:val="left" w:pos="840"/>
          <w:tab w:val="right" w:leader="dot" w:pos="5451"/>
        </w:tabs>
        <w:rPr>
          <w:smallCaps w:val="0"/>
          <w:shd w:val="pct10" w:color="auto" w:fill="FFFFFF"/>
        </w:rPr>
      </w:pPr>
      <w:r>
        <w:fldChar w:fldCharType="begin"/>
      </w:r>
      <w:r>
        <w:instrText xml:space="preserve"> HYPERLINK \l "_Toc366855812" </w:instrText>
      </w:r>
      <w:r>
        <w:fldChar w:fldCharType="separate"/>
      </w:r>
      <w:r>
        <w:rPr>
          <w:rStyle w:val="19"/>
          <w:rFonts w:hint="eastAsia"/>
          <w:shd w:val="pct10" w:color="auto" w:fill="FFFFFF"/>
        </w:rPr>
        <w:t>5</w:t>
      </w:r>
      <w:r>
        <w:rPr>
          <w:smallCaps w:val="0"/>
          <w:shd w:val="pct10" w:color="auto" w:fill="FFFFFF"/>
        </w:rPr>
        <w:tab/>
      </w:r>
      <w:r>
        <w:rPr>
          <w:rStyle w:val="19"/>
          <w:rFonts w:hint="eastAsia"/>
          <w:shd w:val="pct10" w:color="auto" w:fill="FFFFFF"/>
        </w:rPr>
        <w:t>软件基本操作</w:t>
      </w:r>
      <w:r>
        <w:rPr>
          <w:shd w:val="pct10" w:color="auto" w:fill="FFFFFF"/>
        </w:rPr>
        <w:tab/>
      </w:r>
      <w:r>
        <w:rPr>
          <w:rFonts w:hint="eastAsia"/>
          <w:shd w:val="pct10" w:color="auto" w:fill="FFFFFF"/>
        </w:rPr>
        <w:t>34</w:t>
      </w:r>
      <w:r>
        <w:rPr>
          <w:rFonts w:hint="eastAsia"/>
          <w:shd w:val="pct10" w:color="auto" w:fill="FFFFFF"/>
        </w:rPr>
        <w:fldChar w:fldCharType="end"/>
      </w:r>
    </w:p>
    <w:p w14:paraId="1E61517F">
      <w:pPr>
        <w:pStyle w:val="13"/>
        <w:tabs>
          <w:tab w:val="left" w:pos="840"/>
          <w:tab w:val="right" w:leader="dot" w:pos="5451"/>
        </w:tabs>
        <w:rPr>
          <w:smallCaps w:val="0"/>
          <w:shd w:val="pct10" w:color="auto" w:fill="FFFFFF"/>
        </w:rPr>
      </w:pPr>
      <w:r>
        <w:fldChar w:fldCharType="begin"/>
      </w:r>
      <w:r>
        <w:instrText xml:space="preserve"> HYPERLINK \l "_Toc366855812" </w:instrText>
      </w:r>
      <w:r>
        <w:fldChar w:fldCharType="separate"/>
      </w:r>
      <w:r>
        <w:rPr>
          <w:rStyle w:val="19"/>
          <w:rFonts w:hint="eastAsia"/>
          <w:shd w:val="pct10" w:color="auto" w:fill="FFFFFF"/>
        </w:rPr>
        <w:t>6</w:t>
      </w:r>
      <w:r>
        <w:rPr>
          <w:smallCaps w:val="0"/>
          <w:shd w:val="pct10" w:color="auto" w:fill="FFFFFF"/>
        </w:rPr>
        <w:tab/>
      </w:r>
      <w:r>
        <w:rPr>
          <w:rStyle w:val="19"/>
          <w:rFonts w:hint="eastAsia"/>
          <w:shd w:val="pct10" w:color="auto" w:fill="FFFFFF"/>
        </w:rPr>
        <w:t>注意事项</w:t>
      </w:r>
      <w:r>
        <w:rPr>
          <w:shd w:val="pct10" w:color="auto" w:fill="FFFFFF"/>
        </w:rPr>
        <w:tab/>
      </w:r>
      <w:r>
        <w:rPr>
          <w:rFonts w:hint="eastAsia"/>
          <w:shd w:val="pct10" w:color="auto" w:fill="FFFFFF"/>
        </w:rPr>
        <w:t>38</w:t>
      </w:r>
      <w:r>
        <w:rPr>
          <w:rFonts w:hint="eastAsia"/>
          <w:shd w:val="pct10" w:color="auto" w:fill="FFFFFF"/>
        </w:rPr>
        <w:fldChar w:fldCharType="end"/>
      </w:r>
    </w:p>
    <w:p w14:paraId="1552E035">
      <w:pPr>
        <w:pStyle w:val="13"/>
        <w:tabs>
          <w:tab w:val="left" w:pos="840"/>
          <w:tab w:val="right" w:leader="dot" w:pos="5451"/>
        </w:tabs>
        <w:rPr>
          <w:smallCaps w:val="0"/>
          <w:shd w:val="pct10" w:color="auto" w:fill="FFFFFF"/>
        </w:rPr>
      </w:pPr>
      <w:r>
        <w:fldChar w:fldCharType="begin"/>
      </w:r>
      <w:r>
        <w:instrText xml:space="preserve"> HYPERLINK \l "_Toc366855813" </w:instrText>
      </w:r>
      <w:r>
        <w:fldChar w:fldCharType="separate"/>
      </w:r>
      <w:r>
        <w:rPr>
          <w:rStyle w:val="19"/>
          <w:rFonts w:hint="eastAsia"/>
          <w:shd w:val="pct10" w:color="auto" w:fill="FFFFFF"/>
        </w:rPr>
        <w:t>7</w:t>
      </w:r>
      <w:r>
        <w:rPr>
          <w:smallCaps w:val="0"/>
          <w:shd w:val="pct10" w:color="auto" w:fill="FFFFFF"/>
        </w:rPr>
        <w:tab/>
      </w:r>
      <w:r>
        <w:rPr>
          <w:rStyle w:val="19"/>
          <w:rFonts w:hint="eastAsia"/>
          <w:shd w:val="pct10" w:color="auto" w:fill="FFFFFF"/>
        </w:rPr>
        <w:t>备注</w:t>
      </w:r>
      <w:r>
        <w:rPr>
          <w:shd w:val="pct10" w:color="auto" w:fill="FFFFFF"/>
        </w:rPr>
        <w:tab/>
      </w:r>
      <w:r>
        <w:rPr>
          <w:rFonts w:hint="eastAsia"/>
          <w:shd w:val="pct10" w:color="auto" w:fill="FFFFFF"/>
        </w:rPr>
        <w:t>39</w:t>
      </w:r>
      <w:r>
        <w:rPr>
          <w:rFonts w:hint="eastAsia"/>
          <w:shd w:val="pct10" w:color="auto" w:fill="FFFFFF"/>
        </w:rPr>
        <w:fldChar w:fldCharType="end"/>
      </w:r>
    </w:p>
    <w:p w14:paraId="5D51BDC3">
      <w:pPr>
        <w:pStyle w:val="12"/>
        <w:tabs>
          <w:tab w:val="left" w:pos="105"/>
          <w:tab w:val="right" w:leader="dot" w:pos="5451"/>
        </w:tabs>
        <w:rPr>
          <w:rStyle w:val="19"/>
          <w:shd w:val="pct10" w:color="auto" w:fill="FFFFFF"/>
        </w:rPr>
      </w:pPr>
      <w:r>
        <w:fldChar w:fldCharType="begin"/>
      </w:r>
      <w:r>
        <w:instrText xml:space="preserve"> HYPERLINK \l "_Toc366855815" </w:instrText>
      </w:r>
      <w:r>
        <w:fldChar w:fldCharType="separate"/>
      </w:r>
      <w:r>
        <w:rPr>
          <w:b w:val="0"/>
          <w:bCs w:val="0"/>
          <w:caps w:val="0"/>
          <w:shd w:val="pct10" w:color="auto" w:fill="FFFFFF"/>
        </w:rPr>
        <w:tab/>
      </w:r>
      <w:r>
        <w:rPr>
          <w:rStyle w:val="19"/>
          <w:rFonts w:hint="eastAsia"/>
          <w:shd w:val="pct10" w:color="auto" w:fill="FFFFFF"/>
        </w:rPr>
        <w:t>保修说明</w:t>
      </w:r>
      <w:r>
        <w:rPr>
          <w:shd w:val="pct10" w:color="auto" w:fill="FFFFFF"/>
        </w:rPr>
        <w:tab/>
      </w:r>
      <w:r>
        <w:rPr>
          <w:rFonts w:hint="eastAsia"/>
          <w:shd w:val="pct10" w:color="auto" w:fill="FFFFFF"/>
        </w:rPr>
        <w:t>40</w:t>
      </w:r>
      <w:r>
        <w:rPr>
          <w:rFonts w:hint="eastAsia"/>
          <w:shd w:val="pct10" w:color="auto" w:fill="FFFFFF"/>
        </w:rPr>
        <w:fldChar w:fldCharType="end"/>
      </w:r>
    </w:p>
    <w:p w14:paraId="7B7A8340"/>
    <w:p w14:paraId="6C415073">
      <w:pPr>
        <w:jc w:val="center"/>
        <w:rPr>
          <w:b/>
          <w:sz w:val="24"/>
        </w:rPr>
      </w:pPr>
    </w:p>
    <w:p w14:paraId="6F0F0121"/>
    <w:p w14:paraId="02122387"/>
    <w:p w14:paraId="4A86E9DA"/>
    <w:p w14:paraId="08D23374"/>
    <w:p w14:paraId="7D076BC2"/>
    <w:p w14:paraId="78620469">
      <w:pPr>
        <w:spacing w:after="60"/>
        <w:rPr>
          <w:b/>
          <w:bCs/>
          <w:sz w:val="24"/>
        </w:rPr>
      </w:pPr>
      <w:r>
        <w:rPr>
          <w:caps/>
        </w:rPr>
        <w:fldChar w:fldCharType="end"/>
      </w:r>
    </w:p>
    <w:p w14:paraId="28266329">
      <w:pPr>
        <w:pStyle w:val="2"/>
        <w:keepLines/>
        <w:tabs>
          <w:tab w:val="left" w:pos="537"/>
        </w:tabs>
        <w:ind w:left="537" w:hanging="432"/>
        <w:jc w:val="both"/>
      </w:pPr>
      <w:bookmarkStart w:id="1" w:name="_Toc366855784"/>
      <w:r>
        <w:rPr>
          <w:rFonts w:hint="eastAsia"/>
        </w:rPr>
        <w:t>1 话机安装</w:t>
      </w:r>
      <w:bookmarkEnd w:id="1"/>
    </w:p>
    <w:p w14:paraId="58EA6601">
      <w:pPr>
        <w:overflowPunct w:val="0"/>
        <w:ind w:left="640" w:leftChars="133" w:right="105" w:rightChars="50" w:hanging="361" w:hangingChars="200"/>
        <w:jc w:val="left"/>
        <w:rPr>
          <w:rFonts w:ascii="宋体" w:hAnsi="宋体"/>
          <w:sz w:val="18"/>
          <w:szCs w:val="18"/>
        </w:rPr>
      </w:pPr>
      <w:r>
        <w:rPr>
          <w:rFonts w:hint="eastAsia" w:ascii="宋体" w:hAnsi="宋体"/>
          <w:b/>
          <w:sz w:val="18"/>
          <w:szCs w:val="18"/>
        </w:rPr>
        <w:t xml:space="preserve">1.1 </w:t>
      </w:r>
      <w:r>
        <w:rPr>
          <w:rFonts w:hint="eastAsia" w:ascii="宋体" w:hAnsi="宋体"/>
          <w:sz w:val="18"/>
          <w:szCs w:val="18"/>
        </w:rPr>
        <w:t>将自购的3节5号电池（1.5VAA）按正负标识装入话机电池槽，盖好电池盖</w:t>
      </w:r>
    </w:p>
    <w:p w14:paraId="51889D97">
      <w:pPr>
        <w:overflowPunct w:val="0"/>
        <w:ind w:right="105" w:rightChars="50" w:firstLine="271" w:firstLineChars="150"/>
        <w:jc w:val="left"/>
        <w:rPr>
          <w:rFonts w:ascii="宋体" w:hAnsi="宋体"/>
          <w:sz w:val="18"/>
          <w:szCs w:val="18"/>
        </w:rPr>
      </w:pPr>
      <w:r>
        <w:rPr>
          <w:rFonts w:hint="eastAsia" w:ascii="宋体" w:hAnsi="宋体"/>
          <w:b/>
          <w:sz w:val="18"/>
          <w:szCs w:val="18"/>
        </w:rPr>
        <w:t xml:space="preserve">1.2 </w:t>
      </w:r>
      <w:r>
        <w:rPr>
          <w:rFonts w:hint="eastAsia" w:ascii="宋体" w:hAnsi="宋体"/>
          <w:sz w:val="18"/>
          <w:szCs w:val="18"/>
        </w:rPr>
        <w:t>将电话外线、手柄线插入相应的接口。</w:t>
      </w:r>
    </w:p>
    <w:p w14:paraId="1F3FE8B3">
      <w:pPr>
        <w:overflowPunct w:val="0"/>
        <w:ind w:left="638" w:leftChars="132" w:right="105" w:rightChars="50" w:hanging="361" w:hangingChars="200"/>
        <w:jc w:val="left"/>
        <w:rPr>
          <w:rFonts w:ascii="宋体" w:hAnsi="宋体"/>
          <w:sz w:val="18"/>
          <w:szCs w:val="18"/>
        </w:rPr>
      </w:pPr>
      <w:r>
        <w:rPr>
          <w:rFonts w:hint="eastAsia" w:ascii="宋体" w:hAnsi="宋体"/>
          <w:b/>
          <w:sz w:val="18"/>
          <w:szCs w:val="18"/>
        </w:rPr>
        <w:t>1.3</w:t>
      </w:r>
      <w:r>
        <w:rPr>
          <w:rFonts w:hint="eastAsia" w:ascii="宋体" w:hAnsi="宋体"/>
          <w:sz w:val="18"/>
          <w:szCs w:val="18"/>
        </w:rPr>
        <w:t xml:space="preserve"> 将随机配备的USB线一端插到话机上的USB接口，另一端插入电脑的USB口。</w:t>
      </w:r>
    </w:p>
    <w:p w14:paraId="73768291">
      <w:pPr>
        <w:overflowPunct w:val="0"/>
        <w:ind w:left="647" w:leftChars="50" w:right="105" w:rightChars="50" w:hanging="542" w:hangingChars="300"/>
        <w:jc w:val="left"/>
        <w:rPr>
          <w:rFonts w:ascii="宋体" w:hAnsi="宋体"/>
          <w:b/>
          <w:sz w:val="18"/>
          <w:szCs w:val="18"/>
        </w:rPr>
      </w:pPr>
      <w:r>
        <w:rPr>
          <w:rFonts w:hint="eastAsia" w:ascii="宋体" w:hAnsi="宋体"/>
          <w:b/>
          <w:sz w:val="18"/>
          <w:szCs w:val="18"/>
        </w:rPr>
        <w:t>注：1 本机电话部分由3节5号电池（1.5VAA）供电，请使用高能碱性电池，请定期检查更换电池，以防电池漏液损坏话机。</w:t>
      </w:r>
    </w:p>
    <w:p w14:paraId="799D3CB1">
      <w:pPr>
        <w:overflowPunct w:val="0"/>
        <w:ind w:left="737" w:leftChars="50" w:right="105" w:rightChars="50" w:hanging="632" w:hangingChars="350"/>
        <w:jc w:val="left"/>
        <w:rPr>
          <w:rFonts w:ascii="宋体" w:hAnsi="宋体"/>
          <w:b/>
          <w:sz w:val="18"/>
          <w:szCs w:val="18"/>
        </w:rPr>
      </w:pPr>
      <w:r>
        <w:rPr>
          <w:rFonts w:hint="eastAsia" w:ascii="宋体" w:hAnsi="宋体"/>
          <w:b/>
          <w:sz w:val="18"/>
          <w:szCs w:val="18"/>
        </w:rPr>
        <w:t xml:space="preserve">     2 如果电脑是台式电脑，最好使用电脑后面的USB口，以便话机能稳定，持续的工作</w:t>
      </w:r>
      <w:bookmarkStart w:id="2" w:name="_Toc366855785"/>
      <w:r>
        <w:rPr>
          <w:rFonts w:hint="eastAsia" w:ascii="宋体" w:hAnsi="宋体"/>
          <w:b/>
          <w:sz w:val="18"/>
          <w:szCs w:val="18"/>
        </w:rPr>
        <w:t>。</w:t>
      </w:r>
    </w:p>
    <w:p w14:paraId="014E4E24">
      <w:pPr>
        <w:overflowPunct w:val="0"/>
        <w:ind w:left="737" w:leftChars="50" w:right="105" w:rightChars="50" w:hanging="632" w:hangingChars="300"/>
        <w:jc w:val="left"/>
        <w:rPr>
          <w:rFonts w:ascii="宋体" w:hAnsi="宋体"/>
          <w:b/>
          <w:sz w:val="18"/>
          <w:szCs w:val="18"/>
        </w:rPr>
      </w:pPr>
      <w:r>
        <w:rPr>
          <w:rFonts w:hint="eastAsia" w:ascii="宋体" w:hAnsi="宋体"/>
          <w:b/>
        </w:rPr>
        <w:t>2话机液晶屏及外部结构图</w:t>
      </w:r>
      <w:bookmarkEnd w:id="2"/>
      <w:bookmarkStart w:id="3" w:name="_Toc366855786"/>
    </w:p>
    <w:p w14:paraId="6A917BD8">
      <w:pPr>
        <w:pStyle w:val="2"/>
        <w:ind w:firstLine="211" w:firstLineChars="100"/>
      </w:pPr>
      <w:r>
        <w:rPr>
          <w:rFonts w:hint="eastAsia"/>
        </w:rPr>
        <w:t>2.1</w:t>
      </w:r>
      <w:r>
        <w:rPr>
          <w:rFonts w:hint="eastAsia"/>
          <w:sz w:val="18"/>
          <w:szCs w:val="18"/>
        </w:rPr>
        <w:t>液晶屏</w:t>
      </w:r>
      <w:bookmarkEnd w:id="3"/>
    </w:p>
    <w:p w14:paraId="08F5298C">
      <w:pPr>
        <w:overflowPunct w:val="0"/>
        <w:ind w:left="735" w:leftChars="350" w:right="105" w:rightChars="50" w:firstLine="211" w:firstLineChars="100"/>
        <w:jc w:val="left"/>
        <w:rPr>
          <w:b/>
          <w:bCs/>
          <w:szCs w:val="21"/>
        </w:rPr>
      </w:pPr>
      <w:r>
        <w:rPr>
          <w:rFonts w:hint="eastAsia"/>
          <w:b/>
          <w:bCs/>
          <w:szCs w:val="21"/>
        </w:rPr>
        <w:drawing>
          <wp:inline distT="0" distB="0" distL="0" distR="0">
            <wp:extent cx="1888490" cy="2061210"/>
            <wp:effectExtent l="19050" t="0" r="0" b="0"/>
            <wp:docPr id="81" name="图片 80" descr="JS860346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0" descr="JS860346C(1).jpg"/>
                    <pic:cNvPicPr>
                      <a:picLocks noChangeAspect="1"/>
                    </pic:cNvPicPr>
                  </pic:nvPicPr>
                  <pic:blipFill>
                    <a:blip r:embed="rId8" cstate="print"/>
                    <a:stretch>
                      <a:fillRect/>
                    </a:stretch>
                  </pic:blipFill>
                  <pic:spPr>
                    <a:xfrm>
                      <a:off x="0" y="0"/>
                      <a:ext cx="1891025" cy="2064365"/>
                    </a:xfrm>
                    <a:prstGeom prst="rect">
                      <a:avLst/>
                    </a:prstGeom>
                  </pic:spPr>
                </pic:pic>
              </a:graphicData>
            </a:graphic>
          </wp:inline>
        </w:drawing>
      </w:r>
    </w:p>
    <w:p w14:paraId="7E6C0F4E">
      <w:pPr>
        <w:overflowPunct w:val="0"/>
        <w:ind w:right="105" w:rightChars="50"/>
        <w:jc w:val="left"/>
        <w:rPr>
          <w:b/>
          <w:bCs/>
          <w:szCs w:val="21"/>
        </w:rPr>
      </w:pPr>
      <w:r>
        <w:rPr>
          <w:rFonts w:hint="eastAsia"/>
          <w:b/>
          <w:bCs/>
          <w:szCs w:val="21"/>
        </w:rPr>
        <w:t xml:space="preserve"> </w:t>
      </w:r>
    </w:p>
    <w:p w14:paraId="02816587">
      <w:pPr>
        <w:overflowPunct w:val="0"/>
        <w:ind w:right="105" w:rightChars="50"/>
        <w:jc w:val="left"/>
        <w:rPr>
          <w:b/>
          <w:bCs/>
          <w:szCs w:val="21"/>
        </w:rPr>
      </w:pPr>
    </w:p>
    <w:p w14:paraId="227AC927">
      <w:pPr>
        <w:overflowPunct w:val="0"/>
        <w:ind w:right="105" w:rightChars="50" w:firstLine="211" w:firstLineChars="100"/>
        <w:jc w:val="left"/>
        <w:rPr>
          <w:b/>
          <w:sz w:val="18"/>
          <w:szCs w:val="18"/>
        </w:rPr>
      </w:pPr>
      <w:r>
        <w:rPr>
          <w:rFonts w:hint="eastAsia"/>
          <w:b/>
          <w:bCs/>
          <w:szCs w:val="21"/>
        </w:rPr>
        <w:t>2.2</w:t>
      </w:r>
      <w:bookmarkStart w:id="4" w:name="_Toc366855787"/>
      <w:r>
        <w:rPr>
          <w:rFonts w:hint="eastAsia"/>
          <w:b/>
          <w:sz w:val="18"/>
          <w:szCs w:val="18"/>
        </w:rPr>
        <w:t>话机外部结构图</w:t>
      </w:r>
      <w:bookmarkEnd w:id="4"/>
    </w:p>
    <w:p w14:paraId="092D2E82">
      <w:pPr>
        <w:overflowPunct w:val="0"/>
        <w:ind w:right="105" w:rightChars="50" w:firstLine="181" w:firstLineChars="100"/>
        <w:jc w:val="left"/>
        <w:rPr>
          <w:b/>
          <w:sz w:val="18"/>
          <w:szCs w:val="18"/>
        </w:rPr>
      </w:pPr>
    </w:p>
    <w:p w14:paraId="05DCA6D0">
      <w:pPr>
        <w:overflowPunct w:val="0"/>
        <w:ind w:right="105" w:rightChars="50" w:firstLine="181" w:firstLineChars="100"/>
        <w:jc w:val="left"/>
        <w:rPr>
          <w:rFonts w:ascii="宋体" w:hAnsi="宋体"/>
          <w:b/>
          <w:sz w:val="18"/>
          <w:szCs w:val="18"/>
        </w:rPr>
      </w:pPr>
    </w:p>
    <w:p w14:paraId="773DFA1E">
      <w:pPr>
        <w:spacing w:after="60"/>
        <w:rPr>
          <w:b/>
          <w:bCs/>
          <w:szCs w:val="21"/>
        </w:rPr>
      </w:pPr>
      <w:r>
        <w:rPr>
          <w:rFonts w:hint="eastAsia"/>
          <w:b/>
          <w:bCs/>
          <w:szCs w:val="21"/>
        </w:rPr>
        <w:t xml:space="preserve">    </w:t>
      </w:r>
      <w:r>
        <w:rPr>
          <w:rFonts w:hint="eastAsia"/>
          <w:b/>
          <w:bCs/>
          <w:szCs w:val="21"/>
        </w:rPr>
        <w:drawing>
          <wp:inline distT="0" distB="0" distL="0" distR="0">
            <wp:extent cx="3539490" cy="2986405"/>
            <wp:effectExtent l="19050" t="0" r="3810" b="0"/>
            <wp:docPr id="78" name="图片 77" descr="D039E初步功能图V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7" descr="D039E初步功能图V1.0.jpg"/>
                    <pic:cNvPicPr>
                      <a:picLocks noChangeAspect="1"/>
                    </pic:cNvPicPr>
                  </pic:nvPicPr>
                  <pic:blipFill>
                    <a:blip r:embed="rId9" cstate="print"/>
                    <a:stretch>
                      <a:fillRect/>
                    </a:stretch>
                  </pic:blipFill>
                  <pic:spPr>
                    <a:xfrm>
                      <a:off x="0" y="0"/>
                      <a:ext cx="3539490" cy="2986405"/>
                    </a:xfrm>
                    <a:prstGeom prst="rect">
                      <a:avLst/>
                    </a:prstGeom>
                  </pic:spPr>
                </pic:pic>
              </a:graphicData>
            </a:graphic>
          </wp:inline>
        </w:drawing>
      </w:r>
    </w:p>
    <w:p w14:paraId="7933CF68">
      <w:pPr>
        <w:spacing w:after="60"/>
        <w:rPr>
          <w:b/>
          <w:bCs/>
          <w:sz w:val="28"/>
          <w:szCs w:val="28"/>
        </w:rPr>
      </w:pPr>
    </w:p>
    <w:p w14:paraId="16B0AAE4">
      <w:pPr>
        <w:spacing w:after="60"/>
        <w:rPr>
          <w:rFonts w:ascii="宋体" w:hAnsi="宋体" w:cs="宋体"/>
          <w:szCs w:val="21"/>
        </w:rPr>
      </w:pPr>
    </w:p>
    <w:p w14:paraId="6E270CEB">
      <w:pPr>
        <w:spacing w:after="60"/>
        <w:rPr>
          <w:rFonts w:ascii="宋体" w:hAnsi="宋体" w:cs="宋体"/>
          <w:szCs w:val="21"/>
        </w:rPr>
      </w:pPr>
      <w:r>
        <w:rPr>
          <w:rFonts w:hint="eastAsia" w:ascii="宋体" w:hAnsi="宋体" w:cs="宋体"/>
          <w:szCs w:val="21"/>
        </w:rPr>
        <w:drawing>
          <wp:inline distT="0" distB="0" distL="0" distR="0">
            <wp:extent cx="3539490" cy="2877185"/>
            <wp:effectExtent l="19050" t="0" r="3810" b="0"/>
            <wp:docPr id="83" name="图片 82" descr="D039E说明书功能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2" descr="D039E说明书功能图2.jpg"/>
                    <pic:cNvPicPr>
                      <a:picLocks noChangeAspect="1"/>
                    </pic:cNvPicPr>
                  </pic:nvPicPr>
                  <pic:blipFill>
                    <a:blip r:embed="rId10" cstate="print"/>
                    <a:stretch>
                      <a:fillRect/>
                    </a:stretch>
                  </pic:blipFill>
                  <pic:spPr>
                    <a:xfrm>
                      <a:off x="0" y="0"/>
                      <a:ext cx="3539490" cy="2877185"/>
                    </a:xfrm>
                    <a:prstGeom prst="rect">
                      <a:avLst/>
                    </a:prstGeom>
                  </pic:spPr>
                </pic:pic>
              </a:graphicData>
            </a:graphic>
          </wp:inline>
        </w:drawing>
      </w:r>
    </w:p>
    <w:p w14:paraId="5FAD760E">
      <w:pPr>
        <w:spacing w:after="60"/>
        <w:rPr>
          <w:rFonts w:ascii="宋体" w:hAnsi="宋体" w:cs="宋体"/>
          <w:b/>
          <w:sz w:val="18"/>
          <w:szCs w:val="18"/>
        </w:rPr>
      </w:pPr>
    </w:p>
    <w:p w14:paraId="165438ED">
      <w:pPr>
        <w:spacing w:after="60"/>
        <w:rPr>
          <w:b/>
          <w:sz w:val="18"/>
          <w:szCs w:val="18"/>
        </w:rPr>
      </w:pPr>
      <w:r>
        <w:rPr>
          <w:rFonts w:hint="eastAsia" w:ascii="宋体" w:hAnsi="宋体" w:cs="宋体"/>
          <w:b/>
          <w:sz w:val="18"/>
          <w:szCs w:val="18"/>
        </w:rPr>
        <w:t xml:space="preserve">开箱配件： </w:t>
      </w:r>
      <w:r>
        <w:rPr>
          <w:rFonts w:hint="eastAsia" w:ascii="宋体" w:hAnsi="宋体" w:cs="宋体"/>
          <w:sz w:val="18"/>
          <w:szCs w:val="18"/>
        </w:rPr>
        <w:t xml:space="preserve">   录音话机1台          手柄1个      </w:t>
      </w:r>
    </w:p>
    <w:p w14:paraId="62A61522">
      <w:pPr>
        <w:widowControl/>
        <w:snapToGrid w:val="0"/>
        <w:spacing w:line="288" w:lineRule="auto"/>
        <w:rPr>
          <w:rFonts w:ascii="宋体" w:hAnsi="宋体" w:cs="宋体"/>
          <w:sz w:val="18"/>
          <w:szCs w:val="18"/>
        </w:rPr>
      </w:pPr>
      <w:r>
        <w:rPr>
          <w:rFonts w:hint="eastAsia" w:ascii="宋体" w:hAnsi="宋体" w:cs="宋体"/>
          <w:sz w:val="18"/>
          <w:szCs w:val="18"/>
        </w:rPr>
        <w:t xml:space="preserve">              说明书1册            保修卡1张</w:t>
      </w:r>
    </w:p>
    <w:p w14:paraId="06D0E8BF">
      <w:pPr>
        <w:widowControl/>
        <w:snapToGrid w:val="0"/>
        <w:spacing w:line="288" w:lineRule="auto"/>
        <w:rPr>
          <w:rFonts w:ascii="宋体" w:hAnsi="宋体" w:cs="宋体"/>
          <w:sz w:val="18"/>
          <w:szCs w:val="18"/>
        </w:rPr>
      </w:pPr>
      <w:r>
        <w:rPr>
          <w:rFonts w:hint="eastAsia" w:ascii="宋体" w:hAnsi="宋体" w:cs="宋体"/>
          <w:sz w:val="18"/>
          <w:szCs w:val="18"/>
        </w:rPr>
        <w:t xml:space="preserve">              手柄曲线1根          RJ11电话线1根</w:t>
      </w:r>
    </w:p>
    <w:p w14:paraId="36C138AC">
      <w:pPr>
        <w:widowControl/>
        <w:snapToGrid w:val="0"/>
        <w:spacing w:line="288" w:lineRule="auto"/>
        <w:rPr>
          <w:rFonts w:ascii="宋体" w:hAnsi="宋体" w:cs="宋体"/>
          <w:sz w:val="18"/>
          <w:szCs w:val="18"/>
        </w:rPr>
      </w:pPr>
      <w:r>
        <w:rPr>
          <w:rFonts w:hint="eastAsia" w:ascii="宋体" w:hAnsi="宋体" w:cs="宋体"/>
          <w:sz w:val="18"/>
          <w:szCs w:val="18"/>
        </w:rPr>
        <w:t xml:space="preserve">              USB连接线1根</w:t>
      </w:r>
    </w:p>
    <w:p w14:paraId="7604EC8D">
      <w:pPr>
        <w:spacing w:after="60"/>
        <w:rPr>
          <w:b/>
          <w:sz w:val="18"/>
          <w:szCs w:val="18"/>
        </w:rPr>
      </w:pPr>
    </w:p>
    <w:p w14:paraId="715018FA">
      <w:pPr>
        <w:spacing w:after="60"/>
        <w:rPr>
          <w:b/>
          <w:sz w:val="18"/>
          <w:szCs w:val="18"/>
        </w:rPr>
      </w:pPr>
    </w:p>
    <w:p w14:paraId="6E114B9D">
      <w:pPr>
        <w:spacing w:after="60"/>
        <w:rPr>
          <w:rFonts w:ascii="宋体" w:hAnsi="宋体"/>
          <w:b/>
          <w:sz w:val="18"/>
          <w:szCs w:val="18"/>
        </w:rPr>
      </w:pPr>
      <w:r>
        <w:rPr>
          <w:rFonts w:hint="eastAsia" w:ascii="宋体" w:hAnsi="宋体"/>
          <w:b/>
          <w:sz w:val="18"/>
          <w:szCs w:val="18"/>
        </w:rPr>
        <w:t>3、电话详细操作说明</w:t>
      </w:r>
    </w:p>
    <w:p w14:paraId="149D684A">
      <w:pPr>
        <w:rPr>
          <w:rFonts w:ascii="宋体" w:hAnsi="宋体"/>
          <w:b/>
          <w:sz w:val="18"/>
          <w:szCs w:val="18"/>
        </w:rPr>
      </w:pPr>
      <w:r>
        <w:rPr>
          <w:rFonts w:ascii="宋体" w:hAnsi="宋体"/>
          <w:b/>
          <w:sz w:val="18"/>
          <w:szCs w:val="18"/>
        </w:rPr>
        <w:t>3.1</w:t>
      </w:r>
      <w:r>
        <w:rPr>
          <w:rFonts w:hint="eastAsia" w:ascii="宋体" w:hAnsi="宋体"/>
          <w:b/>
          <w:sz w:val="18"/>
          <w:szCs w:val="18"/>
        </w:rPr>
        <w:t xml:space="preserve"> 设置（SET）</w:t>
      </w:r>
    </w:p>
    <w:p w14:paraId="11DBC7A5">
      <w:pPr>
        <w:ind w:left="525" w:leftChars="250"/>
        <w:rPr>
          <w:rFonts w:ascii="宋体" w:hAnsi="宋体"/>
          <w:sz w:val="18"/>
          <w:szCs w:val="18"/>
        </w:rPr>
      </w:pPr>
      <w:r>
        <w:rPr>
          <w:rFonts w:hint="eastAsia" w:ascii="宋体" w:hAnsi="宋体"/>
          <w:sz w:val="18"/>
          <w:szCs w:val="18"/>
        </w:rPr>
        <w:t>在挂机状态下按此键进入设置菜单，LCD显示</w:t>
      </w:r>
      <w:r>
        <w:rPr>
          <w:rFonts w:hint="eastAsia" w:ascii="宋体" w:hAnsi="宋体"/>
          <w:sz w:val="18"/>
          <w:szCs w:val="18"/>
        </w:rPr>
        <w:drawing>
          <wp:inline distT="0" distB="0" distL="0" distR="0">
            <wp:extent cx="866775" cy="142875"/>
            <wp:effectExtent l="19050" t="0" r="9525" b="0"/>
            <wp:docPr id="1" name="图片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
                    <pic:cNvPicPr>
                      <a:picLocks noChangeAspect="1" noChangeArrowheads="1"/>
                    </pic:cNvPicPr>
                  </pic:nvPicPr>
                  <pic:blipFill>
                    <a:blip r:embed="rId11"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，在设置过程中按“删除”键退出设置，按“设置”键返回上级菜单。13秒内无任何操作，自动退出设置状态。</w:t>
      </w:r>
    </w:p>
    <w:p w14:paraId="46068DA9">
      <w:pPr>
        <w:ind w:left="525" w:leftChars="250"/>
        <w:rPr>
          <w:rFonts w:ascii="宋体" w:hAnsi="宋体"/>
          <w:sz w:val="18"/>
          <w:szCs w:val="18"/>
        </w:rPr>
      </w:pPr>
      <w:r>
        <w:rPr>
          <w:rFonts w:hint="eastAsia" w:ascii="宋体" w:hAnsi="宋体"/>
          <w:sz w:val="18"/>
          <w:szCs w:val="18"/>
        </w:rPr>
        <w:t>无电池时，</w:t>
      </w:r>
      <w:r>
        <w:rPr>
          <w:rFonts w:hint="eastAsia" w:ascii="宋体" w:hAnsi="宋体"/>
          <w:bCs/>
          <w:sz w:val="18"/>
          <w:szCs w:val="18"/>
        </w:rPr>
        <w:t>按</w:t>
      </w:r>
      <w:r>
        <w:rPr>
          <w:rFonts w:hint="eastAsia" w:ascii="宋体" w:hAnsi="宋体"/>
          <w:sz w:val="18"/>
          <w:szCs w:val="18"/>
        </w:rPr>
        <w:t>“设置”键，LCD显示</w:t>
      </w:r>
      <w:r>
        <w:rPr>
          <w:rFonts w:hint="eastAsia" w:ascii="宋体" w:hAnsi="宋体"/>
          <w:sz w:val="18"/>
          <w:szCs w:val="18"/>
        </w:rPr>
        <w:drawing>
          <wp:inline distT="0" distB="0" distL="0" distR="0">
            <wp:extent cx="1123950" cy="133350"/>
            <wp:effectExtent l="19050" t="0" r="0" b="0"/>
            <wp:docPr id="2" name="图片 2" descr="-1234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234567-"/>
                    <pic:cNvPicPr>
                      <a:picLocks noChangeAspect="1" noChangeArrowheads="1"/>
                    </pic:cNvPicPr>
                  </pic:nvPicPr>
                  <pic:blipFill>
                    <a:blip r:embed="rId12" cstate="print"/>
                    <a:srcRect/>
                    <a:stretch>
                      <a:fillRect/>
                    </a:stretch>
                  </pic:blipFill>
                  <pic:spPr>
                    <a:xfrm>
                      <a:off x="0" y="0"/>
                      <a:ext cx="1123950" cy="133350"/>
                    </a:xfrm>
                    <a:prstGeom prst="rect">
                      <a:avLst/>
                    </a:prstGeom>
                    <a:noFill/>
                    <a:ln w="9525">
                      <a:noFill/>
                      <a:miter lim="800000"/>
                      <a:headEnd/>
                      <a:tailEnd/>
                    </a:ln>
                  </pic:spPr>
                </pic:pic>
              </a:graphicData>
            </a:graphic>
          </wp:inline>
        </w:drawing>
      </w:r>
      <w:r>
        <w:rPr>
          <w:rFonts w:hint="eastAsia" w:ascii="宋体" w:hAnsi="宋体"/>
          <w:sz w:val="18"/>
          <w:szCs w:val="18"/>
        </w:rPr>
        <w:t>。</w:t>
      </w:r>
    </w:p>
    <w:p w14:paraId="4E64AEAC">
      <w:pPr>
        <w:ind w:left="457" w:hanging="457" w:hangingChars="253"/>
        <w:rPr>
          <w:rFonts w:ascii="宋体" w:hAnsi="宋体"/>
          <w:sz w:val="18"/>
          <w:szCs w:val="18"/>
        </w:rPr>
      </w:pPr>
      <w:r>
        <w:rPr>
          <w:rFonts w:ascii="宋体" w:hAnsi="宋体"/>
          <w:b/>
          <w:sz w:val="18"/>
          <w:szCs w:val="18"/>
        </w:rPr>
        <w:t>3.1.1</w:t>
      </w:r>
      <w:r>
        <w:rPr>
          <w:rFonts w:ascii="宋体" w:hAnsi="宋体"/>
          <w:sz w:val="18"/>
          <w:szCs w:val="18"/>
        </w:rPr>
        <w:t xml:space="preserve"> </w:t>
      </w:r>
      <w:r>
        <w:rPr>
          <w:rFonts w:hint="eastAsia" w:ascii="宋体" w:hAnsi="宋体"/>
          <w:b/>
          <w:sz w:val="18"/>
          <w:szCs w:val="18"/>
        </w:rPr>
        <w:t>按“1”键进入时间设置，</w:t>
      </w:r>
      <w:r>
        <w:rPr>
          <w:rFonts w:hint="eastAsia" w:ascii="宋体" w:hAnsi="宋体"/>
          <w:sz w:val="18"/>
          <w:szCs w:val="18"/>
        </w:rPr>
        <w:t>可设置的数位闪动，直接输入数字分别设置月、日、时、分钟(时钟为24小时制)，按“上查”、“下查”键移位。设置完分钟后自动退出设置状态。</w:t>
      </w:r>
    </w:p>
    <w:p w14:paraId="6AB21045">
      <w:pPr>
        <w:ind w:left="448" w:leftChars="-1" w:hanging="450" w:hangingChars="249"/>
        <w:rPr>
          <w:rFonts w:ascii="宋体" w:hAnsi="宋体"/>
          <w:sz w:val="18"/>
          <w:szCs w:val="18"/>
        </w:rPr>
      </w:pPr>
      <w:r>
        <w:rPr>
          <w:rFonts w:ascii="宋体" w:hAnsi="宋体"/>
          <w:b/>
          <w:sz w:val="18"/>
          <w:szCs w:val="18"/>
        </w:rPr>
        <w:t>3.</w:t>
      </w:r>
      <w:r>
        <w:rPr>
          <w:rFonts w:hint="eastAsia" w:ascii="宋体" w:hAnsi="宋体"/>
          <w:b/>
          <w:sz w:val="18"/>
          <w:szCs w:val="18"/>
        </w:rPr>
        <w:t>1.2</w:t>
      </w:r>
      <w:r>
        <w:rPr>
          <w:rFonts w:hint="eastAsia" w:ascii="宋体" w:hAnsi="宋体"/>
          <w:sz w:val="18"/>
          <w:szCs w:val="18"/>
        </w:rPr>
        <w:t xml:space="preserve"> </w:t>
      </w:r>
      <w:r>
        <w:rPr>
          <w:rFonts w:hint="eastAsia" w:ascii="宋体" w:hAnsi="宋体"/>
          <w:b/>
          <w:spacing w:val="-4"/>
          <w:sz w:val="18"/>
          <w:szCs w:val="18"/>
        </w:rPr>
        <w:t>按“</w:t>
      </w:r>
      <w:r>
        <w:rPr>
          <w:rFonts w:ascii="宋体" w:hAnsi="宋体"/>
          <w:b/>
          <w:spacing w:val="-4"/>
          <w:sz w:val="18"/>
          <w:szCs w:val="18"/>
        </w:rPr>
        <w:t>2</w:t>
      </w:r>
      <w:r>
        <w:rPr>
          <w:rFonts w:hint="eastAsia" w:ascii="宋体" w:hAnsi="宋体"/>
          <w:b/>
          <w:spacing w:val="-4"/>
          <w:sz w:val="18"/>
          <w:szCs w:val="18"/>
        </w:rPr>
        <w:t>”键进入</w:t>
      </w:r>
      <w:r>
        <w:rPr>
          <w:rFonts w:hint="eastAsia" w:ascii="宋体" w:hAnsi="宋体"/>
          <w:b/>
          <w:sz w:val="18"/>
          <w:szCs w:val="18"/>
        </w:rPr>
        <w:t>出局码设置</w:t>
      </w:r>
      <w:r>
        <w:rPr>
          <w:rFonts w:hint="eastAsia" w:ascii="宋体" w:hAnsi="宋体"/>
          <w:b/>
          <w:spacing w:val="-4"/>
          <w:sz w:val="18"/>
          <w:szCs w:val="18"/>
        </w:rPr>
        <w:t>，LCD</w:t>
      </w:r>
      <w:r>
        <w:rPr>
          <w:rFonts w:hint="eastAsia" w:ascii="宋体" w:hAnsi="宋体"/>
          <w:sz w:val="18"/>
          <w:szCs w:val="18"/>
        </w:rPr>
        <w:t>显示</w:t>
      </w:r>
      <w:r>
        <w:rPr>
          <w:rFonts w:hint="eastAsia" w:ascii="宋体" w:hAnsi="宋体"/>
          <w:sz w:val="18"/>
          <w:szCs w:val="18"/>
        </w:rPr>
        <w:drawing>
          <wp:inline distT="0" distB="0" distL="0" distR="0">
            <wp:extent cx="866775" cy="142875"/>
            <wp:effectExtent l="19050" t="0" r="9525" b="0"/>
            <wp:docPr id="3" name="图片 3" descr="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70"/>
                    <pic:cNvPicPr>
                      <a:picLocks noChangeAspect="1" noChangeArrowheads="1"/>
                    </pic:cNvPicPr>
                  </pic:nvPicPr>
                  <pic:blipFill>
                    <a:blip r:embed="rId13"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，第一个“-” 闪动，直接输入号码，按“*”键可取消</w:t>
      </w:r>
      <w:r>
        <w:rPr>
          <w:rFonts w:hint="eastAsia" w:ascii="宋体" w:hAnsi="宋体"/>
          <w:spacing w:val="-4"/>
          <w:sz w:val="18"/>
          <w:szCs w:val="18"/>
        </w:rPr>
        <w:t>出局</w:t>
      </w:r>
      <w:r>
        <w:rPr>
          <w:rFonts w:hint="eastAsia" w:ascii="宋体" w:hAnsi="宋体"/>
          <w:sz w:val="18"/>
          <w:szCs w:val="18"/>
        </w:rPr>
        <w:t>码，最多</w:t>
      </w:r>
      <w:r>
        <w:rPr>
          <w:rFonts w:hint="eastAsia" w:ascii="宋体" w:hAnsi="宋体"/>
          <w:bCs/>
          <w:sz w:val="18"/>
          <w:szCs w:val="18"/>
        </w:rPr>
        <w:t>可设3位</w:t>
      </w:r>
      <w:r>
        <w:rPr>
          <w:rFonts w:hint="eastAsia" w:ascii="宋体" w:hAnsi="宋体"/>
          <w:spacing w:val="-4"/>
          <w:sz w:val="18"/>
          <w:szCs w:val="18"/>
        </w:rPr>
        <w:t>出局</w:t>
      </w:r>
      <w:r>
        <w:rPr>
          <w:rFonts w:hint="eastAsia" w:ascii="宋体" w:hAnsi="宋体"/>
          <w:bCs/>
          <w:sz w:val="18"/>
          <w:szCs w:val="18"/>
        </w:rPr>
        <w:t>码。</w:t>
      </w:r>
      <w:r>
        <w:rPr>
          <w:rFonts w:hint="eastAsia" w:ascii="宋体" w:hAnsi="宋体"/>
          <w:sz w:val="18"/>
          <w:szCs w:val="18"/>
        </w:rPr>
        <w:t>当设置了出局码后，对于来电号码，回拨时自动加出局码拨出，IP拨号也自动加出局码。（加拨出局码后自动暂停3.6秒后再拨后面的号码。）</w:t>
      </w:r>
    </w:p>
    <w:p w14:paraId="138B0141">
      <w:pPr>
        <w:ind w:left="540" w:leftChars="257"/>
        <w:rPr>
          <w:rFonts w:ascii="宋体" w:hAnsi="宋体"/>
          <w:b/>
          <w:bCs/>
          <w:sz w:val="18"/>
          <w:szCs w:val="18"/>
        </w:rPr>
      </w:pPr>
      <w:r>
        <w:rPr>
          <w:rFonts w:hint="eastAsia" w:ascii="宋体" w:hAnsi="宋体"/>
          <w:b/>
          <w:bCs/>
          <w:sz w:val="18"/>
          <w:szCs w:val="18"/>
        </w:rPr>
        <w:t>注 ：</w:t>
      </w:r>
      <w:r>
        <w:rPr>
          <w:rFonts w:hint="eastAsia" w:ascii="宋体" w:hAnsi="宋体"/>
          <w:b/>
          <w:bCs/>
          <w:spacing w:val="-4"/>
          <w:sz w:val="18"/>
          <w:szCs w:val="18"/>
        </w:rPr>
        <w:t>出局码设置方便</w:t>
      </w:r>
      <w:r>
        <w:rPr>
          <w:rFonts w:hint="eastAsia" w:ascii="宋体" w:hAnsi="宋体"/>
          <w:b/>
          <w:bCs/>
          <w:sz w:val="18"/>
          <w:szCs w:val="18"/>
        </w:rPr>
        <w:t>在内部交换机上使用。</w:t>
      </w:r>
    </w:p>
    <w:p w14:paraId="5C745273">
      <w:pPr>
        <w:ind w:left="448" w:hanging="448" w:hangingChars="248"/>
        <w:rPr>
          <w:rFonts w:ascii="宋体" w:hAnsi="宋体"/>
          <w:sz w:val="18"/>
          <w:szCs w:val="18"/>
        </w:rPr>
      </w:pPr>
      <w:r>
        <w:rPr>
          <w:rFonts w:ascii="宋体" w:hAnsi="宋体"/>
          <w:b/>
          <w:sz w:val="18"/>
          <w:szCs w:val="18"/>
        </w:rPr>
        <w:t>3.1.3</w:t>
      </w:r>
      <w:r>
        <w:rPr>
          <w:rFonts w:hint="eastAsia" w:ascii="宋体" w:hAnsi="宋体"/>
          <w:sz w:val="18"/>
          <w:szCs w:val="18"/>
        </w:rPr>
        <w:t xml:space="preserve"> </w:t>
      </w:r>
      <w:r>
        <w:rPr>
          <w:rFonts w:hint="eastAsia" w:ascii="宋体" w:hAnsi="宋体"/>
          <w:b/>
          <w:sz w:val="18"/>
          <w:szCs w:val="18"/>
        </w:rPr>
        <w:t>按“3”键进入本地区码设置，</w:t>
      </w:r>
      <w:r>
        <w:rPr>
          <w:rFonts w:hint="eastAsia" w:ascii="宋体" w:hAnsi="宋体"/>
          <w:bCs/>
          <w:sz w:val="18"/>
          <w:szCs w:val="18"/>
        </w:rPr>
        <w:t>LCD</w:t>
      </w:r>
      <w:r>
        <w:rPr>
          <w:rFonts w:hint="eastAsia" w:ascii="宋体" w:hAnsi="宋体"/>
          <w:sz w:val="18"/>
          <w:szCs w:val="18"/>
        </w:rPr>
        <w:t>显示</w:t>
      </w:r>
      <w:r>
        <w:rPr>
          <w:rFonts w:hint="eastAsia" w:ascii="宋体" w:hAnsi="宋体"/>
          <w:sz w:val="18"/>
          <w:szCs w:val="18"/>
        </w:rPr>
        <w:drawing>
          <wp:inline distT="0" distB="0" distL="0" distR="0">
            <wp:extent cx="866775" cy="142875"/>
            <wp:effectExtent l="19050" t="0" r="9525" b="0"/>
            <wp:docPr id="4" name="图片 4" descr="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93"/>
                    <pic:cNvPicPr>
                      <a:picLocks noChangeAspect="1" noChangeArrowheads="1"/>
                    </pic:cNvPicPr>
                  </pic:nvPicPr>
                  <pic:blipFill>
                    <a:blip r:embed="rId14"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，第一个“-” 闪动，直接输入号码，按“*”键可取消</w:t>
      </w:r>
      <w:r>
        <w:rPr>
          <w:rFonts w:hint="eastAsia" w:ascii="宋体" w:hAnsi="宋体"/>
          <w:bCs/>
          <w:sz w:val="18"/>
          <w:szCs w:val="18"/>
        </w:rPr>
        <w:t>本地区</w:t>
      </w:r>
      <w:r>
        <w:rPr>
          <w:rFonts w:hint="eastAsia" w:ascii="宋体" w:hAnsi="宋体"/>
          <w:sz w:val="18"/>
          <w:szCs w:val="18"/>
        </w:rPr>
        <w:t>码。最多</w:t>
      </w:r>
      <w:r>
        <w:rPr>
          <w:rFonts w:hint="eastAsia" w:ascii="宋体" w:hAnsi="宋体"/>
          <w:bCs/>
          <w:sz w:val="18"/>
          <w:szCs w:val="18"/>
        </w:rPr>
        <w:t>可设5位本地区码。</w:t>
      </w:r>
      <w:r>
        <w:rPr>
          <w:rFonts w:hint="eastAsia" w:ascii="宋体" w:hAnsi="宋体"/>
          <w:spacing w:val="-4"/>
          <w:kern w:val="0"/>
          <w:sz w:val="18"/>
          <w:szCs w:val="18"/>
        </w:rPr>
        <w:t>设置</w:t>
      </w:r>
      <w:r>
        <w:rPr>
          <w:rFonts w:hint="eastAsia" w:ascii="宋体" w:hAnsi="宋体"/>
          <w:bCs/>
          <w:sz w:val="18"/>
          <w:szCs w:val="18"/>
        </w:rPr>
        <w:t>本地区码后，若来电号码首几位与本地区码相同时，将被过滤掉，只显示存储后面的号码。</w:t>
      </w:r>
    </w:p>
    <w:p w14:paraId="35783068">
      <w:pPr>
        <w:ind w:left="525" w:hanging="525"/>
        <w:rPr>
          <w:rFonts w:ascii="宋体" w:hAnsi="宋体"/>
          <w:spacing w:val="-4"/>
          <w:sz w:val="18"/>
          <w:szCs w:val="18"/>
        </w:rPr>
      </w:pPr>
      <w:r>
        <w:rPr>
          <w:rFonts w:ascii="宋体" w:hAnsi="宋体"/>
          <w:b/>
          <w:sz w:val="18"/>
          <w:szCs w:val="18"/>
        </w:rPr>
        <w:t>3.1.4</w:t>
      </w:r>
      <w:r>
        <w:rPr>
          <w:rFonts w:hint="eastAsia" w:ascii="宋体" w:hAnsi="宋体"/>
          <w:sz w:val="18"/>
          <w:szCs w:val="18"/>
        </w:rPr>
        <w:t xml:space="preserve"> </w:t>
      </w:r>
      <w:r>
        <w:rPr>
          <w:rFonts w:hint="eastAsia" w:ascii="宋体" w:hAnsi="宋体"/>
          <w:b/>
          <w:spacing w:val="-4"/>
          <w:sz w:val="18"/>
          <w:szCs w:val="18"/>
        </w:rPr>
        <w:t>按“4”键进入FLASH时间、拨号</w:t>
      </w:r>
      <w:r>
        <w:rPr>
          <w:rFonts w:hint="eastAsia" w:ascii="宋体" w:hAnsi="宋体"/>
          <w:b/>
          <w:bCs/>
          <w:spacing w:val="-4"/>
          <w:sz w:val="18"/>
          <w:szCs w:val="18"/>
        </w:rPr>
        <w:t>方式</w:t>
      </w:r>
      <w:r>
        <w:rPr>
          <w:rFonts w:hint="eastAsia" w:ascii="宋体" w:hAnsi="宋体"/>
          <w:b/>
          <w:spacing w:val="-4"/>
          <w:sz w:val="18"/>
          <w:szCs w:val="18"/>
        </w:rPr>
        <w:t>及防盗开关设置，</w:t>
      </w:r>
      <w:r>
        <w:rPr>
          <w:rFonts w:hint="eastAsia" w:ascii="宋体" w:hAnsi="宋体"/>
          <w:bCs/>
          <w:spacing w:val="-4"/>
          <w:sz w:val="18"/>
          <w:szCs w:val="18"/>
        </w:rPr>
        <w:t>LCD</w:t>
      </w:r>
      <w:r>
        <w:rPr>
          <w:rFonts w:hint="eastAsia" w:ascii="宋体" w:hAnsi="宋体"/>
          <w:spacing w:val="-4"/>
          <w:sz w:val="18"/>
          <w:szCs w:val="18"/>
        </w:rPr>
        <w:t>显示</w:t>
      </w:r>
      <w:r>
        <w:rPr>
          <w:rFonts w:hint="eastAsia" w:ascii="宋体" w:hAnsi="宋体"/>
          <w:spacing w:val="-4"/>
          <w:sz w:val="18"/>
          <w:szCs w:val="18"/>
        </w:rPr>
        <w:drawing>
          <wp:inline distT="0" distB="0" distL="0" distR="0">
            <wp:extent cx="866775" cy="142875"/>
            <wp:effectExtent l="19050" t="0" r="9525" b="0"/>
            <wp:docPr id="5" name="图片 5"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2"/>
                    <pic:cNvPicPr>
                      <a:picLocks noChangeAspect="1" noChangeArrowheads="1"/>
                    </pic:cNvPicPr>
                  </pic:nvPicPr>
                  <pic:blipFill>
                    <a:blip r:embed="rId15"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sz w:val="18"/>
          <w:szCs w:val="18"/>
        </w:rPr>
        <w:t>，按“1”键进入FLASH时间选择，LCD显示</w:t>
      </w:r>
      <w:r>
        <w:rPr>
          <w:rFonts w:hint="eastAsia" w:ascii="宋体" w:hAnsi="宋体"/>
          <w:color w:val="FF6600"/>
          <w:spacing w:val="-4"/>
          <w:sz w:val="18"/>
          <w:szCs w:val="18"/>
        </w:rPr>
        <w:drawing>
          <wp:inline distT="0" distB="0" distL="0" distR="0">
            <wp:extent cx="838200" cy="142875"/>
            <wp:effectExtent l="19050" t="0" r="0" b="0"/>
            <wp:docPr id="6" name="图片 6" descr="flash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lash 1000"/>
                    <pic:cNvPicPr>
                      <a:picLocks noChangeAspect="1" noChangeArrowheads="1"/>
                    </pic:cNvPicPr>
                  </pic:nvPicPr>
                  <pic:blipFill>
                    <a:blip r:embed="rId16" cstate="print"/>
                    <a:srcRect/>
                    <a:stretch>
                      <a:fillRect/>
                    </a:stretch>
                  </pic:blipFill>
                  <pic:spPr>
                    <a:xfrm>
                      <a:off x="0" y="0"/>
                      <a:ext cx="838200" cy="142875"/>
                    </a:xfrm>
                    <a:prstGeom prst="rect">
                      <a:avLst/>
                    </a:prstGeom>
                    <a:noFill/>
                    <a:ln w="9525">
                      <a:noFill/>
                      <a:miter lim="800000"/>
                      <a:headEnd/>
                      <a:tailEnd/>
                    </a:ln>
                  </pic:spPr>
                </pic:pic>
              </a:graphicData>
            </a:graphic>
          </wp:inline>
        </w:drawing>
      </w:r>
      <w:r>
        <w:rPr>
          <w:rFonts w:hint="eastAsia" w:ascii="宋体" w:hAnsi="宋体"/>
          <w:spacing w:val="-4"/>
          <w:sz w:val="18"/>
          <w:szCs w:val="18"/>
        </w:rPr>
        <w:t>（上电默认），按</w:t>
      </w:r>
      <w:r>
        <w:rPr>
          <w:rFonts w:hint="eastAsia" w:ascii="宋体" w:hAnsi="宋体"/>
          <w:sz w:val="18"/>
          <w:szCs w:val="18"/>
        </w:rPr>
        <w:t>“上查”、“下查”</w:t>
      </w:r>
      <w:r>
        <w:rPr>
          <w:rFonts w:hint="eastAsia" w:ascii="宋体" w:hAnsi="宋体"/>
          <w:spacing w:val="-4"/>
          <w:sz w:val="18"/>
          <w:szCs w:val="18"/>
        </w:rPr>
        <w:t>键选择时间，可设置</w:t>
      </w:r>
      <w:r>
        <w:rPr>
          <w:rFonts w:hint="eastAsia" w:ascii="宋体" w:hAnsi="宋体"/>
          <w:bCs/>
          <w:sz w:val="18"/>
          <w:szCs w:val="18"/>
        </w:rPr>
        <w:t>为100ms、120ms、180ms、300ms、600ms及1000ms；</w:t>
      </w:r>
      <w:r>
        <w:rPr>
          <w:rFonts w:hint="eastAsia" w:ascii="宋体" w:hAnsi="宋体"/>
          <w:spacing w:val="-4"/>
          <w:sz w:val="18"/>
          <w:szCs w:val="18"/>
        </w:rPr>
        <w:t>按“2”键进入拨号方式选择，LCD显示</w:t>
      </w:r>
      <w:r>
        <w:rPr>
          <w:rFonts w:hint="eastAsia" w:ascii="宋体" w:hAnsi="宋体"/>
          <w:spacing w:val="-4"/>
          <w:sz w:val="18"/>
          <w:szCs w:val="18"/>
        </w:rPr>
        <w:drawing>
          <wp:inline distT="0" distB="0" distL="0" distR="0">
            <wp:extent cx="866775" cy="142875"/>
            <wp:effectExtent l="19050" t="0" r="9525" b="0"/>
            <wp:docPr id="7" name="图片 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8"/>
                    <pic:cNvPicPr>
                      <a:picLocks noChangeAspect="1" noChangeArrowheads="1"/>
                    </pic:cNvPicPr>
                  </pic:nvPicPr>
                  <pic:blipFill>
                    <a:blip r:embed="rId17"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sz w:val="18"/>
          <w:szCs w:val="18"/>
        </w:rPr>
        <w:t>，按</w:t>
      </w:r>
      <w:r>
        <w:rPr>
          <w:rFonts w:hint="eastAsia" w:ascii="宋体" w:hAnsi="宋体"/>
          <w:sz w:val="18"/>
          <w:szCs w:val="18"/>
        </w:rPr>
        <w:t>“上查”、“下查”</w:t>
      </w:r>
      <w:r>
        <w:rPr>
          <w:rFonts w:hint="eastAsia" w:ascii="宋体" w:hAnsi="宋体"/>
          <w:spacing w:val="-4"/>
          <w:sz w:val="18"/>
          <w:szCs w:val="18"/>
        </w:rPr>
        <w:t>键选择拨号方式（</w:t>
      </w:r>
      <w:r>
        <w:rPr>
          <w:rFonts w:hint="eastAsia" w:ascii="宋体" w:hAnsi="宋体"/>
          <w:spacing w:val="-4"/>
          <w:sz w:val="18"/>
          <w:szCs w:val="18"/>
        </w:rPr>
        <w:drawing>
          <wp:inline distT="0" distB="0" distL="0" distR="0">
            <wp:extent cx="866775" cy="142875"/>
            <wp:effectExtent l="19050" t="0" r="9525" b="0"/>
            <wp:docPr id="8" name="图片 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8"/>
                    <pic:cNvPicPr>
                      <a:picLocks noChangeAspect="1" noChangeArrowheads="1"/>
                    </pic:cNvPicPr>
                  </pic:nvPicPr>
                  <pic:blipFill>
                    <a:blip r:embed="rId17"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sz w:val="18"/>
          <w:szCs w:val="18"/>
        </w:rPr>
        <w:t>表示音频拨号，</w:t>
      </w:r>
      <w:r>
        <w:rPr>
          <w:rFonts w:hint="eastAsia" w:ascii="宋体" w:hAnsi="宋体"/>
          <w:spacing w:val="-4"/>
          <w:sz w:val="18"/>
          <w:szCs w:val="18"/>
        </w:rPr>
        <w:drawing>
          <wp:inline distT="0" distB="0" distL="0" distR="0">
            <wp:extent cx="866775" cy="142875"/>
            <wp:effectExtent l="19050" t="0" r="9525" b="0"/>
            <wp:docPr id="9" name="图片 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9"/>
                    <pic:cNvPicPr>
                      <a:picLocks noChangeAspect="1" noChangeArrowheads="1"/>
                    </pic:cNvPicPr>
                  </pic:nvPicPr>
                  <pic:blipFill>
                    <a:blip r:embed="rId18"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sz w:val="18"/>
          <w:szCs w:val="18"/>
        </w:rPr>
        <w:t xml:space="preserve"> 表示脉冲拨号）；按“3”键进入防盗开/关选择，LCD显示</w:t>
      </w:r>
      <w:r>
        <w:rPr>
          <w:rFonts w:hint="eastAsia" w:ascii="宋体" w:hAnsi="宋体"/>
          <w:spacing w:val="-4"/>
          <w:sz w:val="18"/>
          <w:szCs w:val="18"/>
        </w:rPr>
        <w:drawing>
          <wp:inline distT="0" distB="0" distL="0" distR="0">
            <wp:extent cx="866775" cy="142875"/>
            <wp:effectExtent l="19050" t="0" r="9525" b="0"/>
            <wp:docPr id="10" name="图片 10"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73"/>
                    <pic:cNvPicPr>
                      <a:picLocks noChangeAspect="1" noChangeArrowheads="1"/>
                    </pic:cNvPicPr>
                  </pic:nvPicPr>
                  <pic:blipFill>
                    <a:blip r:embed="rId19"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sz w:val="18"/>
          <w:szCs w:val="18"/>
        </w:rPr>
        <w:t>，按</w:t>
      </w:r>
      <w:r>
        <w:rPr>
          <w:rFonts w:hint="eastAsia" w:ascii="宋体" w:hAnsi="宋体"/>
          <w:sz w:val="18"/>
          <w:szCs w:val="18"/>
        </w:rPr>
        <w:t>“上查”、“下查”</w:t>
      </w:r>
      <w:r>
        <w:rPr>
          <w:rFonts w:hint="eastAsia" w:ascii="宋体" w:hAnsi="宋体"/>
          <w:spacing w:val="-4"/>
          <w:sz w:val="18"/>
          <w:szCs w:val="18"/>
        </w:rPr>
        <w:t>键选择开关（</w:t>
      </w:r>
      <w:r>
        <w:rPr>
          <w:rFonts w:hint="eastAsia" w:ascii="宋体" w:hAnsi="宋体"/>
          <w:spacing w:val="-4"/>
          <w:sz w:val="18"/>
          <w:szCs w:val="18"/>
        </w:rPr>
        <w:drawing>
          <wp:inline distT="0" distB="0" distL="0" distR="0">
            <wp:extent cx="866775" cy="142875"/>
            <wp:effectExtent l="19050" t="0" r="9525" b="0"/>
            <wp:docPr id="11" name="图片 11"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73"/>
                    <pic:cNvPicPr>
                      <a:picLocks noChangeAspect="1" noChangeArrowheads="1"/>
                    </pic:cNvPicPr>
                  </pic:nvPicPr>
                  <pic:blipFill>
                    <a:blip r:embed="rId19"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sz w:val="18"/>
          <w:szCs w:val="18"/>
        </w:rPr>
        <w:t>表示关闭，</w:t>
      </w:r>
      <w:r>
        <w:rPr>
          <w:rFonts w:hint="eastAsia" w:ascii="宋体" w:hAnsi="宋体"/>
          <w:spacing w:val="-4"/>
          <w:sz w:val="18"/>
          <w:szCs w:val="18"/>
        </w:rPr>
        <w:drawing>
          <wp:inline distT="0" distB="0" distL="0" distR="0">
            <wp:extent cx="866775" cy="142875"/>
            <wp:effectExtent l="19050" t="0" r="9525" b="0"/>
            <wp:docPr id="12" name="图片 12" descr="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74"/>
                    <pic:cNvPicPr>
                      <a:picLocks noChangeAspect="1" noChangeArrowheads="1"/>
                    </pic:cNvPicPr>
                  </pic:nvPicPr>
                  <pic:blipFill>
                    <a:blip r:embed="rId20"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sz w:val="18"/>
          <w:szCs w:val="18"/>
        </w:rPr>
        <w:t>表示开启）。</w:t>
      </w:r>
    </w:p>
    <w:p w14:paraId="62E988A5">
      <w:pPr>
        <w:ind w:left="461" w:hanging="461" w:hangingChars="255"/>
        <w:rPr>
          <w:rFonts w:ascii="宋体" w:hAnsi="宋体"/>
          <w:sz w:val="18"/>
          <w:szCs w:val="18"/>
        </w:rPr>
      </w:pPr>
      <w:r>
        <w:rPr>
          <w:rFonts w:ascii="宋体" w:hAnsi="宋体"/>
          <w:b/>
          <w:sz w:val="18"/>
          <w:szCs w:val="18"/>
        </w:rPr>
        <w:t>3.1.5</w:t>
      </w:r>
      <w:r>
        <w:rPr>
          <w:rFonts w:ascii="宋体" w:hAnsi="宋体"/>
          <w:sz w:val="18"/>
          <w:szCs w:val="18"/>
        </w:rPr>
        <w:t xml:space="preserve"> </w:t>
      </w:r>
      <w:r>
        <w:rPr>
          <w:rFonts w:hint="eastAsia" w:ascii="宋体" w:hAnsi="宋体"/>
          <w:b/>
          <w:sz w:val="18"/>
          <w:szCs w:val="18"/>
        </w:rPr>
        <w:t>按“5”键进入闹钟时间设置，LCD</w:t>
      </w:r>
      <w:r>
        <w:rPr>
          <w:rFonts w:hint="eastAsia" w:ascii="宋体" w:hAnsi="宋体"/>
          <w:sz w:val="18"/>
          <w:szCs w:val="18"/>
        </w:rPr>
        <w:t>显示</w:t>
      </w:r>
      <w:r>
        <w:rPr>
          <w:rFonts w:hint="eastAsia" w:ascii="宋体" w:hAnsi="宋体"/>
          <w:sz w:val="18"/>
          <w:szCs w:val="18"/>
        </w:rPr>
        <w:drawing>
          <wp:inline distT="0" distB="0" distL="0" distR="0">
            <wp:extent cx="866775" cy="142875"/>
            <wp:effectExtent l="19050" t="0" r="9525" b="0"/>
            <wp:docPr id="13" name="图片 1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3"/>
                    <pic:cNvPicPr>
                      <a:picLocks noChangeAspect="1" noChangeArrowheads="1"/>
                    </pic:cNvPicPr>
                  </pic:nvPicPr>
                  <pic:blipFill>
                    <a:blip r:embed="rId21"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，123表示3组闹钟时间，再按“1”键进入第一组时间设置，LCD显示</w:t>
      </w:r>
      <w:r>
        <w:rPr>
          <w:rFonts w:hint="eastAsia" w:ascii="宋体" w:hAnsi="宋体"/>
          <w:sz w:val="18"/>
          <w:szCs w:val="18"/>
        </w:rPr>
        <w:drawing>
          <wp:inline distT="0" distB="0" distL="0" distR="0">
            <wp:extent cx="866775" cy="142875"/>
            <wp:effectExtent l="19050" t="0" r="9525" b="0"/>
            <wp:docPr id="14" name="图片 1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4"/>
                    <pic:cNvPicPr>
                      <a:picLocks noChangeAspect="1" noChangeArrowheads="1"/>
                    </pic:cNvPicPr>
                  </pic:nvPicPr>
                  <pic:blipFill>
                    <a:blip r:embed="rId22"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，按“*”键打开闹钟，LCD显示</w:t>
      </w:r>
      <w:r>
        <w:rPr>
          <w:rFonts w:hint="eastAsia" w:ascii="宋体" w:hAnsi="宋体"/>
          <w:sz w:val="18"/>
          <w:szCs w:val="18"/>
        </w:rPr>
        <w:drawing>
          <wp:inline distT="0" distB="0" distL="0" distR="0">
            <wp:extent cx="866775" cy="142875"/>
            <wp:effectExtent l="19050" t="0" r="9525" b="0"/>
            <wp:docPr id="15" name="图片 15"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5"/>
                    <pic:cNvPicPr>
                      <a:picLocks noChangeAspect="1" noChangeArrowheads="1"/>
                    </pic:cNvPicPr>
                  </pic:nvPicPr>
                  <pic:blipFill>
                    <a:blip r:embed="rId23"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，直接输入时间（24小时制）即可（若闹钟为开</w:t>
      </w:r>
      <w:r>
        <w:rPr>
          <w:rFonts w:hint="eastAsia" w:ascii="宋体" w:hAnsi="宋体"/>
          <w:bCs/>
          <w:sz w:val="18"/>
          <w:szCs w:val="18"/>
        </w:rPr>
        <w:t>状态，</w:t>
      </w:r>
      <w:r>
        <w:rPr>
          <w:rFonts w:hint="eastAsia" w:ascii="宋体" w:hAnsi="宋体"/>
          <w:sz w:val="18"/>
          <w:szCs w:val="18"/>
        </w:rPr>
        <w:t>按“*”键可关闭闹钟）。第二，三组闹钟设置方法同第一组。每次闹钟响50秒，按任意键或摘挂机一次退出闹钟状态；响闹期间，来铃时自动退出响闹</w:t>
      </w:r>
      <w:r>
        <w:rPr>
          <w:rFonts w:hint="eastAsia" w:ascii="宋体" w:hAnsi="宋体"/>
          <w:bCs/>
          <w:sz w:val="18"/>
          <w:szCs w:val="18"/>
        </w:rPr>
        <w:t>状态，</w:t>
      </w:r>
      <w:r>
        <w:rPr>
          <w:rFonts w:hint="eastAsia" w:ascii="宋体" w:hAnsi="宋体"/>
          <w:sz w:val="18"/>
          <w:szCs w:val="18"/>
        </w:rPr>
        <w:t>接收来电。</w:t>
      </w:r>
    </w:p>
    <w:p w14:paraId="620CAE42">
      <w:pPr>
        <w:ind w:left="525"/>
        <w:rPr>
          <w:rFonts w:ascii="宋体" w:hAnsi="宋体"/>
          <w:sz w:val="18"/>
          <w:szCs w:val="18"/>
        </w:rPr>
      </w:pPr>
      <w:r>
        <w:rPr>
          <w:rFonts w:hint="eastAsia" w:ascii="宋体" w:hAnsi="宋体"/>
          <w:b/>
          <w:bCs/>
          <w:sz w:val="18"/>
          <w:szCs w:val="18"/>
        </w:rPr>
        <w:t>注：</w:t>
      </w:r>
      <w:r>
        <w:rPr>
          <w:rFonts w:hint="eastAsia" w:ascii="宋体" w:hAnsi="宋体"/>
          <w:b/>
          <w:sz w:val="18"/>
          <w:szCs w:val="18"/>
        </w:rPr>
        <w:t>无电池时，不允许进入闹钟设置。</w:t>
      </w:r>
    </w:p>
    <w:p w14:paraId="7775C4D3">
      <w:pPr>
        <w:ind w:left="525" w:hanging="525"/>
        <w:rPr>
          <w:rFonts w:ascii="宋体" w:hAnsi="宋体"/>
          <w:sz w:val="18"/>
          <w:szCs w:val="18"/>
        </w:rPr>
      </w:pPr>
      <w:r>
        <w:rPr>
          <w:rFonts w:ascii="宋体" w:hAnsi="宋体"/>
          <w:b/>
          <w:sz w:val="18"/>
          <w:szCs w:val="18"/>
        </w:rPr>
        <w:t>3.1.6</w:t>
      </w:r>
      <w:r>
        <w:rPr>
          <w:rFonts w:hint="eastAsia" w:ascii="宋体" w:hAnsi="宋体"/>
          <w:b/>
          <w:sz w:val="18"/>
          <w:szCs w:val="18"/>
        </w:rPr>
        <w:t>按“6”</w:t>
      </w:r>
      <w:r>
        <w:rPr>
          <w:rFonts w:hint="eastAsia" w:ascii="宋体" w:hAnsi="宋体"/>
          <w:b/>
          <w:bCs/>
          <w:sz w:val="18"/>
          <w:szCs w:val="18"/>
        </w:rPr>
        <w:t>键</w:t>
      </w:r>
      <w:r>
        <w:rPr>
          <w:rFonts w:hint="eastAsia" w:ascii="宋体" w:hAnsi="宋体"/>
          <w:b/>
          <w:sz w:val="18"/>
          <w:szCs w:val="18"/>
        </w:rPr>
        <w:t>进入免打扰设置：</w:t>
      </w:r>
      <w:r>
        <w:rPr>
          <w:rFonts w:hint="eastAsia" w:ascii="宋体" w:hAnsi="宋体"/>
          <w:bCs/>
          <w:sz w:val="18"/>
          <w:szCs w:val="18"/>
        </w:rPr>
        <w:t>LCD</w:t>
      </w:r>
      <w:r>
        <w:rPr>
          <w:rFonts w:hint="eastAsia" w:ascii="宋体" w:hAnsi="宋体"/>
          <w:sz w:val="18"/>
          <w:szCs w:val="18"/>
        </w:rPr>
        <w:t>显示</w:t>
      </w:r>
      <w:r>
        <w:rPr>
          <w:rFonts w:hint="eastAsia" w:ascii="宋体" w:hAnsi="宋体"/>
          <w:sz w:val="18"/>
          <w:szCs w:val="18"/>
        </w:rPr>
        <w:drawing>
          <wp:inline distT="0" distB="0" distL="0" distR="0">
            <wp:extent cx="866775" cy="142875"/>
            <wp:effectExtent l="19050" t="0" r="9525" b="0"/>
            <wp:docPr id="16" name="图片 16" descr="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25"/>
                    <pic:cNvPicPr>
                      <a:picLocks noChangeAspect="1" noChangeArrowheads="1"/>
                    </pic:cNvPicPr>
                  </pic:nvPicPr>
                  <pic:blipFill>
                    <a:blip r:embed="rId24"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，按“上查”或“下查”</w:t>
      </w:r>
      <w:r>
        <w:rPr>
          <w:rFonts w:hint="eastAsia" w:ascii="宋体" w:hAnsi="宋体"/>
          <w:spacing w:val="-4"/>
          <w:sz w:val="18"/>
          <w:szCs w:val="18"/>
        </w:rPr>
        <w:t>键</w:t>
      </w:r>
      <w:r>
        <w:rPr>
          <w:rFonts w:hint="eastAsia" w:ascii="宋体" w:hAnsi="宋体"/>
          <w:sz w:val="18"/>
          <w:szCs w:val="18"/>
        </w:rPr>
        <w:t>调节</w:t>
      </w:r>
      <w:r>
        <w:rPr>
          <w:rFonts w:hint="eastAsia" w:ascii="宋体" w:hAnsi="宋体"/>
          <w:bCs/>
          <w:sz w:val="18"/>
          <w:szCs w:val="18"/>
        </w:rPr>
        <w:t>免打扰</w:t>
      </w:r>
      <w:r>
        <w:rPr>
          <w:rFonts w:hint="eastAsia" w:ascii="宋体" w:hAnsi="宋体"/>
          <w:sz w:val="18"/>
          <w:szCs w:val="18"/>
        </w:rPr>
        <w:t>时间，每按一次增加或减少30分钟（若LCD显示</w:t>
      </w:r>
      <w:r>
        <w:rPr>
          <w:rFonts w:hint="eastAsia" w:ascii="宋体" w:hAnsi="宋体"/>
          <w:sz w:val="18"/>
          <w:szCs w:val="18"/>
        </w:rPr>
        <w:drawing>
          <wp:inline distT="0" distB="0" distL="0" distR="0">
            <wp:extent cx="866775" cy="142875"/>
            <wp:effectExtent l="19050" t="0" r="9525" b="0"/>
            <wp:docPr id="17" name="图片 17" descr="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25"/>
                    <pic:cNvPicPr>
                      <a:picLocks noChangeAspect="1" noChangeArrowheads="1"/>
                    </pic:cNvPicPr>
                  </pic:nvPicPr>
                  <pic:blipFill>
                    <a:blip r:embed="rId24"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表示非</w:t>
      </w:r>
      <w:r>
        <w:rPr>
          <w:rFonts w:hint="eastAsia" w:ascii="宋体" w:hAnsi="宋体"/>
          <w:bCs/>
          <w:sz w:val="18"/>
          <w:szCs w:val="18"/>
        </w:rPr>
        <w:t>免打扰</w:t>
      </w:r>
      <w:r>
        <w:rPr>
          <w:rFonts w:hint="eastAsia" w:ascii="宋体" w:hAnsi="宋体"/>
          <w:sz w:val="18"/>
          <w:szCs w:val="18"/>
        </w:rPr>
        <w:t>）。在免打扰期间，</w:t>
      </w:r>
      <w:r>
        <w:rPr>
          <w:rFonts w:hint="eastAsia" w:ascii="宋体" w:hAnsi="宋体"/>
          <w:bCs/>
          <w:sz w:val="18"/>
          <w:szCs w:val="18"/>
        </w:rPr>
        <w:t>来电</w:t>
      </w:r>
      <w:r>
        <w:rPr>
          <w:rFonts w:hint="eastAsia" w:ascii="宋体" w:hAnsi="宋体"/>
          <w:sz w:val="18"/>
          <w:szCs w:val="18"/>
        </w:rPr>
        <w:t>不报</w:t>
      </w:r>
      <w:r>
        <w:rPr>
          <w:rFonts w:hint="eastAsia" w:ascii="宋体" w:hAnsi="宋体"/>
          <w:bCs/>
          <w:sz w:val="18"/>
          <w:szCs w:val="18"/>
        </w:rPr>
        <w:t>来电</w:t>
      </w:r>
      <w:r>
        <w:rPr>
          <w:rFonts w:hint="eastAsia" w:ascii="宋体" w:hAnsi="宋体"/>
          <w:sz w:val="18"/>
          <w:szCs w:val="18"/>
        </w:rPr>
        <w:t>号、不报</w:t>
      </w:r>
      <w:r>
        <w:rPr>
          <w:rFonts w:hint="eastAsia" w:ascii="宋体" w:hAnsi="宋体"/>
          <w:bCs/>
          <w:sz w:val="18"/>
          <w:szCs w:val="18"/>
        </w:rPr>
        <w:t>传呼</w:t>
      </w:r>
      <w:r>
        <w:rPr>
          <w:rFonts w:hint="eastAsia" w:ascii="宋体" w:hAnsi="宋体"/>
          <w:sz w:val="18"/>
          <w:szCs w:val="18"/>
        </w:rPr>
        <w:t>号、不响铃、不响闹钟。在免打扰状态，若LCD显示</w:t>
      </w:r>
      <w:r>
        <w:rPr>
          <w:rFonts w:hint="eastAsia" w:ascii="宋体" w:hAnsi="宋体"/>
          <w:sz w:val="18"/>
          <w:szCs w:val="18"/>
        </w:rPr>
        <w:drawing>
          <wp:inline distT="0" distB="0" distL="0" distR="0">
            <wp:extent cx="866775" cy="142875"/>
            <wp:effectExtent l="19050" t="0" r="9525" b="0"/>
            <wp:docPr id="18" name="图片 18" descr="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10"/>
                    <pic:cNvPicPr>
                      <a:picLocks noChangeAspect="1" noChangeArrowheads="1"/>
                    </pic:cNvPicPr>
                  </pic:nvPicPr>
                  <pic:blipFill>
                    <a:blip r:embed="rId25"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表示剩余时间为2小时41分钟，</w:t>
      </w:r>
      <w:r>
        <w:rPr>
          <w:rFonts w:hint="eastAsia" w:ascii="宋体" w:hAnsi="宋体"/>
          <w:bCs/>
          <w:sz w:val="18"/>
          <w:szCs w:val="18"/>
        </w:rPr>
        <w:t>免扰时间结束</w:t>
      </w:r>
      <w:r>
        <w:rPr>
          <w:rFonts w:hint="eastAsia" w:ascii="宋体" w:hAnsi="宋体"/>
          <w:sz w:val="18"/>
          <w:szCs w:val="18"/>
        </w:rPr>
        <w:t>或摘挂机一次退出免打扰状态。</w:t>
      </w:r>
    </w:p>
    <w:p w14:paraId="35B216BD">
      <w:pPr>
        <w:ind w:left="461" w:leftChars="-1" w:hanging="463" w:hangingChars="256"/>
        <w:rPr>
          <w:rFonts w:ascii="宋体" w:hAnsi="宋体"/>
          <w:b/>
          <w:sz w:val="18"/>
          <w:szCs w:val="18"/>
        </w:rPr>
      </w:pPr>
      <w:r>
        <w:rPr>
          <w:rFonts w:ascii="宋体" w:hAnsi="宋体"/>
          <w:b/>
          <w:sz w:val="18"/>
          <w:szCs w:val="18"/>
        </w:rPr>
        <w:t>3.</w:t>
      </w:r>
      <w:r>
        <w:rPr>
          <w:rFonts w:hint="eastAsia" w:ascii="宋体" w:hAnsi="宋体"/>
          <w:b/>
          <w:sz w:val="18"/>
          <w:szCs w:val="18"/>
        </w:rPr>
        <w:t>1.7 按“7”</w:t>
      </w:r>
      <w:r>
        <w:rPr>
          <w:rFonts w:hint="eastAsia" w:ascii="宋体" w:hAnsi="宋体"/>
          <w:b/>
          <w:bCs/>
          <w:sz w:val="18"/>
          <w:szCs w:val="18"/>
        </w:rPr>
        <w:t>键</w:t>
      </w:r>
      <w:r>
        <w:rPr>
          <w:rFonts w:hint="eastAsia" w:ascii="宋体" w:hAnsi="宋体"/>
          <w:b/>
          <w:sz w:val="18"/>
          <w:szCs w:val="18"/>
        </w:rPr>
        <w:t>进入铃声设置：</w:t>
      </w:r>
      <w:r>
        <w:rPr>
          <w:rFonts w:hint="eastAsia" w:ascii="宋体" w:hAnsi="宋体"/>
          <w:bCs/>
          <w:sz w:val="18"/>
          <w:szCs w:val="18"/>
        </w:rPr>
        <w:t>LCD显示</w:t>
      </w:r>
      <w:r>
        <w:rPr>
          <w:rFonts w:hint="eastAsia" w:ascii="宋体" w:hAnsi="宋体"/>
          <w:sz w:val="18"/>
          <w:szCs w:val="18"/>
        </w:rPr>
        <w:drawing>
          <wp:inline distT="0" distB="0" distL="0" distR="0">
            <wp:extent cx="657225" cy="142875"/>
            <wp:effectExtent l="19050" t="0" r="9525" b="0"/>
            <wp:docPr id="19" name="图片 19" descr="ring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ring 01"/>
                    <pic:cNvPicPr>
                      <a:picLocks noChangeAspect="1" noChangeArrowheads="1"/>
                    </pic:cNvPicPr>
                  </pic:nvPicPr>
                  <pic:blipFill>
                    <a:blip r:embed="rId26" cstate="print"/>
                    <a:srcRect/>
                    <a:stretch>
                      <a:fillRect/>
                    </a:stretch>
                  </pic:blipFill>
                  <pic:spPr>
                    <a:xfrm>
                      <a:off x="0" y="0"/>
                      <a:ext cx="657225" cy="142875"/>
                    </a:xfrm>
                    <a:prstGeom prst="rect">
                      <a:avLst/>
                    </a:prstGeom>
                    <a:noFill/>
                    <a:ln w="9525">
                      <a:noFill/>
                      <a:miter lim="800000"/>
                      <a:headEnd/>
                      <a:tailEnd/>
                    </a:ln>
                  </pic:spPr>
                </pic:pic>
              </a:graphicData>
            </a:graphic>
          </wp:inline>
        </w:drawing>
      </w:r>
      <w:r>
        <w:rPr>
          <w:rFonts w:hint="eastAsia" w:ascii="宋体" w:hAnsi="宋体"/>
          <w:sz w:val="18"/>
          <w:szCs w:val="18"/>
        </w:rPr>
        <w:t>，共14种可选。LCD显示</w:t>
      </w:r>
      <w:r>
        <w:rPr>
          <w:rFonts w:hint="eastAsia" w:ascii="宋体" w:hAnsi="宋体"/>
          <w:sz w:val="18"/>
          <w:szCs w:val="18"/>
        </w:rPr>
        <w:drawing>
          <wp:inline distT="0" distB="0" distL="0" distR="0">
            <wp:extent cx="695325" cy="142875"/>
            <wp:effectExtent l="19050" t="0" r="9525" b="0"/>
            <wp:docPr id="20" name="图片 20" descr="ring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ring 01"/>
                    <pic:cNvPicPr>
                      <a:picLocks noChangeAspect="1" noChangeArrowheads="1"/>
                    </pic:cNvPicPr>
                  </pic:nvPicPr>
                  <pic:blipFill>
                    <a:blip r:embed="rId26" cstate="print"/>
                    <a:srcRect/>
                    <a:stretch>
                      <a:fillRect/>
                    </a:stretch>
                  </pic:blipFill>
                  <pic:spPr>
                    <a:xfrm>
                      <a:off x="0" y="0"/>
                      <a:ext cx="695325" cy="142875"/>
                    </a:xfrm>
                    <a:prstGeom prst="rect">
                      <a:avLst/>
                    </a:prstGeom>
                    <a:noFill/>
                    <a:ln w="9525">
                      <a:noFill/>
                      <a:miter lim="800000"/>
                      <a:headEnd/>
                      <a:tailEnd/>
                    </a:ln>
                  </pic:spPr>
                </pic:pic>
              </a:graphicData>
            </a:graphic>
          </wp:inline>
        </w:drawing>
      </w:r>
      <w:r>
        <w:rPr>
          <w:rFonts w:hint="eastAsia" w:ascii="宋体" w:hAnsi="宋体"/>
          <w:color w:val="000000"/>
          <w:sz w:val="18"/>
          <w:szCs w:val="18"/>
        </w:rPr>
        <w:t>~</w:t>
      </w:r>
      <w:r>
        <w:rPr>
          <w:rFonts w:hint="eastAsia" w:ascii="宋体" w:hAnsi="宋体"/>
          <w:b/>
          <w:bCs/>
          <w:color w:val="FF6600"/>
          <w:sz w:val="18"/>
          <w:szCs w:val="18"/>
        </w:rPr>
        <w:t xml:space="preserve"> </w:t>
      </w:r>
      <w:r>
        <w:rPr>
          <w:rFonts w:hint="eastAsia" w:ascii="宋体" w:hAnsi="宋体"/>
          <w:b/>
          <w:bCs/>
          <w:color w:val="FF6600"/>
          <w:sz w:val="18"/>
          <w:szCs w:val="18"/>
        </w:rPr>
        <w:drawing>
          <wp:inline distT="0" distB="0" distL="0" distR="0">
            <wp:extent cx="866775" cy="142875"/>
            <wp:effectExtent l="19050" t="0" r="9525" b="0"/>
            <wp:docPr id="21" name="图片 21" descr="ring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ring 02"/>
                    <pic:cNvPicPr>
                      <a:picLocks noChangeAspect="1" noChangeArrowheads="1"/>
                    </pic:cNvPicPr>
                  </pic:nvPicPr>
                  <pic:blipFill>
                    <a:blip r:embed="rId27"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bCs/>
          <w:sz w:val="18"/>
          <w:szCs w:val="18"/>
        </w:rPr>
        <w:t>为原唱；</w:t>
      </w:r>
      <w:r>
        <w:rPr>
          <w:rFonts w:hint="eastAsia" w:ascii="宋体" w:hAnsi="宋体"/>
          <w:sz w:val="18"/>
          <w:szCs w:val="18"/>
        </w:rPr>
        <w:t>LCD</w:t>
      </w:r>
      <w:r>
        <w:rPr>
          <w:rFonts w:hint="eastAsia" w:ascii="宋体" w:hAnsi="宋体"/>
          <w:color w:val="000000"/>
          <w:sz w:val="18"/>
          <w:szCs w:val="18"/>
        </w:rPr>
        <w:t>显示</w:t>
      </w:r>
      <w:r>
        <w:rPr>
          <w:rFonts w:hint="eastAsia" w:ascii="宋体" w:hAnsi="宋体"/>
          <w:color w:val="000000"/>
          <w:sz w:val="18"/>
          <w:szCs w:val="18"/>
        </w:rPr>
        <w:drawing>
          <wp:inline distT="0" distB="0" distL="0" distR="0">
            <wp:extent cx="866775" cy="142875"/>
            <wp:effectExtent l="19050" t="0" r="9525" b="0"/>
            <wp:docPr id="22" name="图片 22" descr="ring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ring 03"/>
                    <pic:cNvPicPr>
                      <a:picLocks noChangeAspect="1" noChangeArrowheads="1"/>
                    </pic:cNvPicPr>
                  </pic:nvPicPr>
                  <pic:blipFill>
                    <a:blip r:embed="rId28"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color w:val="000000"/>
          <w:sz w:val="18"/>
          <w:szCs w:val="18"/>
        </w:rPr>
        <w:t>~</w:t>
      </w:r>
      <w:r>
        <w:rPr>
          <w:rFonts w:hint="eastAsia" w:ascii="宋体" w:hAnsi="宋体"/>
          <w:b/>
          <w:bCs/>
          <w:color w:val="FF6600"/>
          <w:sz w:val="18"/>
          <w:szCs w:val="18"/>
        </w:rPr>
        <w:t xml:space="preserve"> </w:t>
      </w:r>
      <w:r>
        <w:rPr>
          <w:rFonts w:hint="eastAsia" w:ascii="宋体" w:hAnsi="宋体"/>
          <w:b/>
          <w:bCs/>
          <w:color w:val="000000"/>
          <w:sz w:val="18"/>
          <w:szCs w:val="18"/>
        </w:rPr>
        <w:drawing>
          <wp:inline distT="0" distB="0" distL="0" distR="0">
            <wp:extent cx="866775" cy="142875"/>
            <wp:effectExtent l="19050" t="0" r="9525" b="0"/>
            <wp:docPr id="23" name="图片 23" descr="ring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ring 06"/>
                    <pic:cNvPicPr>
                      <a:picLocks noChangeAspect="1" noChangeArrowheads="1"/>
                    </pic:cNvPicPr>
                  </pic:nvPicPr>
                  <pic:blipFill>
                    <a:blip r:embed="rId29"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bCs/>
          <w:sz w:val="18"/>
          <w:szCs w:val="18"/>
        </w:rPr>
        <w:t>为和弦音效；</w:t>
      </w:r>
      <w:r>
        <w:rPr>
          <w:rFonts w:hint="eastAsia" w:ascii="宋体" w:hAnsi="宋体"/>
          <w:sz w:val="18"/>
          <w:szCs w:val="18"/>
        </w:rPr>
        <w:t>LCD显示</w:t>
      </w:r>
      <w:r>
        <w:rPr>
          <w:rFonts w:hint="eastAsia" w:ascii="宋体" w:hAnsi="宋体"/>
          <w:b/>
          <w:bCs/>
          <w:color w:val="000000"/>
          <w:sz w:val="18"/>
          <w:szCs w:val="18"/>
        </w:rPr>
        <w:drawing>
          <wp:inline distT="0" distB="0" distL="0" distR="0">
            <wp:extent cx="866775" cy="142875"/>
            <wp:effectExtent l="19050" t="0" r="9525" b="0"/>
            <wp:docPr id="24" name="图片 24" descr="ring 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ring 07"/>
                    <pic:cNvPicPr>
                      <a:picLocks noChangeAspect="1" noChangeArrowheads="1"/>
                    </pic:cNvPicPr>
                  </pic:nvPicPr>
                  <pic:blipFill>
                    <a:blip r:embed="rId30"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color w:val="000000"/>
          <w:sz w:val="18"/>
          <w:szCs w:val="18"/>
        </w:rPr>
        <w:t>~</w:t>
      </w:r>
      <w:r>
        <w:rPr>
          <w:rFonts w:hint="eastAsia" w:ascii="宋体" w:hAnsi="宋体"/>
          <w:color w:val="FF00FF"/>
          <w:sz w:val="18"/>
          <w:szCs w:val="18"/>
        </w:rPr>
        <w:drawing>
          <wp:inline distT="0" distB="0" distL="0" distR="0">
            <wp:extent cx="885825" cy="152400"/>
            <wp:effectExtent l="19050" t="0" r="9525" b="0"/>
            <wp:docPr id="25" name="图片 25" descr="R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RING 14"/>
                    <pic:cNvPicPr>
                      <a:picLocks noChangeAspect="1" noChangeArrowheads="1"/>
                    </pic:cNvPicPr>
                  </pic:nvPicPr>
                  <pic:blipFill>
                    <a:blip r:embed="rId31" cstate="print"/>
                    <a:srcRect/>
                    <a:stretch>
                      <a:fillRect/>
                    </a:stretch>
                  </pic:blipFill>
                  <pic:spPr>
                    <a:xfrm>
                      <a:off x="0" y="0"/>
                      <a:ext cx="885825" cy="152400"/>
                    </a:xfrm>
                    <a:prstGeom prst="rect">
                      <a:avLst/>
                    </a:prstGeom>
                    <a:noFill/>
                    <a:ln w="9525">
                      <a:noFill/>
                      <a:miter lim="800000"/>
                      <a:headEnd/>
                      <a:tailEnd/>
                    </a:ln>
                  </pic:spPr>
                </pic:pic>
              </a:graphicData>
            </a:graphic>
          </wp:inline>
        </w:drawing>
      </w:r>
      <w:r>
        <w:rPr>
          <w:rFonts w:hint="eastAsia" w:ascii="宋体" w:hAnsi="宋体"/>
          <w:bCs/>
          <w:sz w:val="18"/>
          <w:szCs w:val="18"/>
        </w:rPr>
        <w:t>为普通内置铃</w:t>
      </w:r>
      <w:r>
        <w:rPr>
          <w:rFonts w:hint="eastAsia" w:ascii="宋体" w:hAnsi="宋体"/>
          <w:sz w:val="18"/>
          <w:szCs w:val="18"/>
        </w:rPr>
        <w:t>。</w:t>
      </w:r>
      <w:r>
        <w:rPr>
          <w:rFonts w:hint="eastAsia" w:ascii="宋体" w:hAnsi="宋体"/>
          <w:color w:val="000000"/>
          <w:sz w:val="18"/>
          <w:szCs w:val="18"/>
        </w:rPr>
        <w:t>LCD显示</w:t>
      </w:r>
      <w:r>
        <w:rPr>
          <w:rFonts w:hint="eastAsia" w:ascii="宋体" w:hAnsi="宋体"/>
          <w:color w:val="FF0000"/>
          <w:sz w:val="18"/>
          <w:szCs w:val="18"/>
        </w:rPr>
        <w:drawing>
          <wp:inline distT="0" distB="0" distL="0" distR="0">
            <wp:extent cx="866775" cy="142875"/>
            <wp:effectExtent l="19050" t="0" r="9525" b="0"/>
            <wp:docPr id="26" name="图片 26" descr="ring  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ring  off"/>
                    <pic:cNvPicPr>
                      <a:picLocks noChangeAspect="1" noChangeArrowheads="1"/>
                    </pic:cNvPicPr>
                  </pic:nvPicPr>
                  <pic:blipFill>
                    <a:blip r:embed="rId32"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color w:val="000000"/>
          <w:sz w:val="18"/>
          <w:szCs w:val="18"/>
        </w:rPr>
        <w:t>为铃声关闭</w:t>
      </w:r>
      <w:r>
        <w:rPr>
          <w:rFonts w:hint="eastAsia" w:ascii="宋体" w:hAnsi="宋体"/>
          <w:bCs/>
          <w:sz w:val="18"/>
          <w:szCs w:val="18"/>
        </w:rPr>
        <w:t>。</w:t>
      </w:r>
      <w:r>
        <w:rPr>
          <w:rFonts w:hint="eastAsia" w:ascii="宋体" w:hAnsi="宋体"/>
          <w:sz w:val="18"/>
          <w:szCs w:val="18"/>
        </w:rPr>
        <w:t>按“上查”或“下查”键选择，话机同时发出相应的和弦音乐。（设置过程中可按“设置”键返回上级菜单或摘挂机一次退出。）</w:t>
      </w:r>
    </w:p>
    <w:p w14:paraId="5AC87294">
      <w:pPr>
        <w:ind w:left="540" w:leftChars="257"/>
        <w:rPr>
          <w:rFonts w:ascii="宋体" w:hAnsi="宋体"/>
          <w:b/>
          <w:sz w:val="18"/>
          <w:szCs w:val="18"/>
        </w:rPr>
      </w:pPr>
      <w:r>
        <w:rPr>
          <w:rFonts w:hint="eastAsia" w:ascii="宋体" w:hAnsi="宋体"/>
          <w:b/>
          <w:bCs/>
          <w:sz w:val="18"/>
          <w:szCs w:val="18"/>
        </w:rPr>
        <w:t xml:space="preserve">注： </w:t>
      </w:r>
      <w:r>
        <w:rPr>
          <w:rFonts w:hint="eastAsia" w:ascii="宋体" w:hAnsi="宋体"/>
          <w:b/>
          <w:sz w:val="18"/>
          <w:szCs w:val="18"/>
        </w:rPr>
        <w:t>无电池时，铃声设置项只出现8种普通铃及铃声关闭</w:t>
      </w:r>
      <w:r>
        <w:rPr>
          <w:rFonts w:hint="eastAsia" w:ascii="宋体" w:hAnsi="宋体"/>
          <w:sz w:val="18"/>
          <w:szCs w:val="18"/>
        </w:rPr>
        <w:t>。</w:t>
      </w:r>
    </w:p>
    <w:p w14:paraId="1E1E0131">
      <w:pPr>
        <w:ind w:left="540" w:hanging="540"/>
        <w:rPr>
          <w:rFonts w:ascii="宋体" w:hAnsi="宋体"/>
          <w:sz w:val="18"/>
          <w:szCs w:val="18"/>
        </w:rPr>
      </w:pPr>
      <w:r>
        <w:rPr>
          <w:rFonts w:ascii="宋体" w:hAnsi="宋体"/>
          <w:b/>
          <w:sz w:val="18"/>
          <w:szCs w:val="18"/>
        </w:rPr>
        <w:t>3.1.</w:t>
      </w:r>
      <w:r>
        <w:rPr>
          <w:rFonts w:hint="eastAsia" w:ascii="宋体" w:hAnsi="宋体"/>
          <w:b/>
          <w:sz w:val="18"/>
          <w:szCs w:val="18"/>
        </w:rPr>
        <w:t>8 按“8”键进入语音传呼号码设置，</w:t>
      </w:r>
      <w:r>
        <w:rPr>
          <w:rFonts w:hint="eastAsia" w:ascii="宋体" w:hAnsi="宋体"/>
          <w:bCs/>
          <w:sz w:val="18"/>
          <w:szCs w:val="18"/>
        </w:rPr>
        <w:t>LCD</w:t>
      </w:r>
      <w:r>
        <w:rPr>
          <w:rFonts w:hint="eastAsia" w:ascii="宋体" w:hAnsi="宋体"/>
          <w:sz w:val="18"/>
          <w:szCs w:val="18"/>
        </w:rPr>
        <w:t>显示</w:t>
      </w:r>
      <w:r>
        <w:rPr>
          <w:rFonts w:hint="eastAsia" w:ascii="宋体" w:hAnsi="宋体"/>
          <w:sz w:val="18"/>
          <w:szCs w:val="18"/>
        </w:rPr>
        <w:drawing>
          <wp:inline distT="0" distB="0" distL="0" distR="0">
            <wp:extent cx="866775" cy="142875"/>
            <wp:effectExtent l="19050" t="0" r="9525" b="0"/>
            <wp:docPr id="27" name="图片 27"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6"/>
                    <pic:cNvPicPr>
                      <a:picLocks noChangeAspect="1" noChangeArrowheads="1"/>
                    </pic:cNvPicPr>
                  </pic:nvPicPr>
                  <pic:blipFill>
                    <a:blip r:embed="rId33"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，直接输入号码（如原来已有号码，则显示号码，连续按</w:t>
      </w:r>
      <w:r>
        <w:rPr>
          <w:rFonts w:hint="eastAsia" w:ascii="宋体" w:hAnsi="宋体"/>
          <w:spacing w:val="-4"/>
          <w:kern w:val="0"/>
          <w:sz w:val="18"/>
          <w:szCs w:val="18"/>
        </w:rPr>
        <w:t>两次</w:t>
      </w:r>
      <w:r>
        <w:rPr>
          <w:rFonts w:hint="eastAsia" w:ascii="宋体" w:hAnsi="宋体"/>
          <w:sz w:val="18"/>
          <w:szCs w:val="18"/>
        </w:rPr>
        <w:t>“删除”键删除该号码，然后再输入新号码），输入完成后按“设置”键即可，最多可输入16位号码。例如：输入“12345678”</w:t>
      </w:r>
      <w:r>
        <w:rPr>
          <w:rFonts w:hint="eastAsia" w:ascii="宋体" w:hAnsi="宋体"/>
          <w:bCs/>
          <w:sz w:val="18"/>
          <w:szCs w:val="18"/>
        </w:rPr>
        <w:t>传呼号后按</w:t>
      </w:r>
      <w:r>
        <w:rPr>
          <w:rFonts w:hint="eastAsia" w:ascii="宋体" w:hAnsi="宋体"/>
          <w:sz w:val="18"/>
          <w:szCs w:val="18"/>
        </w:rPr>
        <w:t>“设置”键。</w:t>
      </w:r>
    </w:p>
    <w:p w14:paraId="29BDB77C">
      <w:pPr>
        <w:ind w:left="457" w:leftChars="1" w:hanging="455" w:hangingChars="252"/>
        <w:rPr>
          <w:rFonts w:ascii="宋体" w:hAnsi="宋体"/>
          <w:bCs/>
          <w:sz w:val="18"/>
          <w:szCs w:val="18"/>
        </w:rPr>
      </w:pPr>
      <w:r>
        <w:rPr>
          <w:rFonts w:ascii="宋体" w:hAnsi="宋体"/>
          <w:b/>
          <w:sz w:val="18"/>
          <w:szCs w:val="18"/>
        </w:rPr>
        <w:t>3.1.</w:t>
      </w:r>
      <w:r>
        <w:rPr>
          <w:rFonts w:hint="eastAsia" w:ascii="宋体" w:hAnsi="宋体"/>
          <w:b/>
          <w:sz w:val="18"/>
          <w:szCs w:val="18"/>
        </w:rPr>
        <w:t xml:space="preserve">9 </w:t>
      </w:r>
      <w:r>
        <w:rPr>
          <w:rFonts w:hint="eastAsia" w:ascii="宋体" w:hAnsi="宋体"/>
          <w:b/>
          <w:bCs/>
          <w:sz w:val="18"/>
          <w:szCs w:val="18"/>
        </w:rPr>
        <w:t>来电报号功能设置（默认为关闭）：</w:t>
      </w:r>
      <w:r>
        <w:rPr>
          <w:rFonts w:hint="eastAsia" w:ascii="宋体" w:hAnsi="宋体"/>
          <w:sz w:val="18"/>
          <w:szCs w:val="18"/>
        </w:rPr>
        <w:t>挂</w:t>
      </w:r>
      <w:r>
        <w:rPr>
          <w:rFonts w:hint="eastAsia" w:ascii="宋体" w:hAnsi="宋体"/>
          <w:bCs/>
          <w:sz w:val="18"/>
          <w:szCs w:val="18"/>
        </w:rPr>
        <w:t>机状态按“*”键3秒，进入报号</w:t>
      </w:r>
      <w:r>
        <w:rPr>
          <w:rFonts w:hint="eastAsia" w:ascii="宋体" w:hAnsi="宋体"/>
          <w:sz w:val="18"/>
          <w:szCs w:val="18"/>
        </w:rPr>
        <w:t>开关设置，再按</w:t>
      </w:r>
      <w:r>
        <w:rPr>
          <w:rFonts w:hint="eastAsia" w:ascii="宋体" w:hAnsi="宋体"/>
          <w:bCs/>
          <w:sz w:val="18"/>
          <w:szCs w:val="18"/>
        </w:rPr>
        <w:t>“*”键可选择开或关，当LCD显示</w:t>
      </w:r>
      <w:r>
        <w:rPr>
          <w:rFonts w:hint="eastAsia" w:ascii="宋体" w:hAnsi="宋体"/>
          <w:sz w:val="18"/>
          <w:szCs w:val="18"/>
        </w:rPr>
        <w:drawing>
          <wp:inline distT="0" distB="0" distL="0" distR="0">
            <wp:extent cx="866775" cy="142875"/>
            <wp:effectExtent l="19050" t="0" r="9525" b="0"/>
            <wp:docPr id="28" name="图片 28" descr="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02"/>
                    <pic:cNvPicPr>
                      <a:picLocks noChangeAspect="1" noChangeArrowheads="1"/>
                    </pic:cNvPicPr>
                  </pic:nvPicPr>
                  <pic:blipFill>
                    <a:blip r:embed="rId34"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bCs/>
          <w:sz w:val="18"/>
          <w:szCs w:val="18"/>
        </w:rPr>
        <w:t>，则打开来电报号功能，报号次数为2次；当LCD显示</w:t>
      </w:r>
      <w:r>
        <w:rPr>
          <w:rFonts w:hint="eastAsia" w:ascii="宋体" w:hAnsi="宋体"/>
          <w:sz w:val="18"/>
          <w:szCs w:val="18"/>
        </w:rPr>
        <w:drawing>
          <wp:inline distT="0" distB="0" distL="0" distR="0">
            <wp:extent cx="866775" cy="142875"/>
            <wp:effectExtent l="19050" t="0" r="9525" b="0"/>
            <wp:docPr id="29" name="图片 29" descr="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03"/>
                    <pic:cNvPicPr>
                      <a:picLocks noChangeAspect="1" noChangeArrowheads="1"/>
                    </pic:cNvPicPr>
                  </pic:nvPicPr>
                  <pic:blipFill>
                    <a:blip r:embed="rId35"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bCs/>
          <w:sz w:val="18"/>
          <w:szCs w:val="18"/>
        </w:rPr>
        <w:t>，则关闭来电报号功能。</w:t>
      </w:r>
    </w:p>
    <w:p w14:paraId="13434EAE">
      <w:pPr>
        <w:ind w:left="457" w:leftChars="1" w:hanging="455" w:hangingChars="252"/>
        <w:rPr>
          <w:rFonts w:ascii="宋体" w:hAnsi="宋体"/>
          <w:bCs/>
          <w:sz w:val="18"/>
          <w:szCs w:val="18"/>
        </w:rPr>
      </w:pPr>
      <w:r>
        <w:rPr>
          <w:rFonts w:hint="eastAsia" w:ascii="宋体" w:hAnsi="宋体"/>
          <w:b/>
          <w:sz w:val="18"/>
          <w:szCs w:val="18"/>
        </w:rPr>
        <w:t xml:space="preserve">      </w:t>
      </w:r>
      <w:r>
        <w:rPr>
          <w:rFonts w:hint="eastAsia" w:ascii="宋体" w:hAnsi="宋体"/>
          <w:b/>
          <w:bCs/>
          <w:sz w:val="18"/>
          <w:szCs w:val="18"/>
        </w:rPr>
        <w:t>注：</w:t>
      </w:r>
      <w:r>
        <w:rPr>
          <w:rFonts w:hint="eastAsia" w:ascii="宋体" w:hAnsi="宋体"/>
          <w:b/>
          <w:sz w:val="18"/>
          <w:szCs w:val="18"/>
        </w:rPr>
        <w:t>无电池时，无此功能。</w:t>
      </w:r>
    </w:p>
    <w:p w14:paraId="6EB03DC6">
      <w:pPr>
        <w:autoSpaceDE w:val="0"/>
        <w:autoSpaceDN w:val="0"/>
        <w:ind w:left="461" w:hanging="461" w:hangingChars="255"/>
        <w:jc w:val="left"/>
        <w:rPr>
          <w:rFonts w:ascii="宋体" w:hAnsi="宋体"/>
          <w:sz w:val="18"/>
          <w:szCs w:val="18"/>
        </w:rPr>
      </w:pPr>
      <w:r>
        <w:rPr>
          <w:rFonts w:ascii="宋体" w:hAnsi="宋体"/>
          <w:b/>
          <w:sz w:val="18"/>
          <w:szCs w:val="18"/>
        </w:rPr>
        <w:t>3.1.</w:t>
      </w:r>
      <w:r>
        <w:rPr>
          <w:rFonts w:hint="eastAsia" w:ascii="宋体" w:hAnsi="宋体"/>
          <w:b/>
          <w:sz w:val="18"/>
          <w:szCs w:val="18"/>
        </w:rPr>
        <w:t>10</w:t>
      </w:r>
      <w:r>
        <w:rPr>
          <w:rFonts w:ascii="宋体" w:hAnsi="宋体"/>
          <w:b/>
          <w:sz w:val="18"/>
          <w:szCs w:val="18"/>
        </w:rPr>
        <w:t xml:space="preserve"> </w:t>
      </w:r>
      <w:r>
        <w:rPr>
          <w:rFonts w:hint="eastAsia" w:ascii="宋体" w:hAnsi="宋体"/>
          <w:b/>
          <w:sz w:val="18"/>
          <w:szCs w:val="18"/>
        </w:rPr>
        <w:t>语音传呼功能设置</w:t>
      </w:r>
      <w:r>
        <w:rPr>
          <w:rFonts w:hint="eastAsia" w:ascii="宋体" w:hAnsi="宋体"/>
          <w:b/>
          <w:bCs/>
          <w:sz w:val="18"/>
          <w:szCs w:val="18"/>
        </w:rPr>
        <w:t>（默认为关闭）</w:t>
      </w:r>
      <w:r>
        <w:rPr>
          <w:rFonts w:hint="eastAsia" w:ascii="宋体" w:hAnsi="宋体"/>
          <w:b/>
          <w:sz w:val="18"/>
          <w:szCs w:val="18"/>
        </w:rPr>
        <w:t>：</w:t>
      </w:r>
      <w:r>
        <w:rPr>
          <w:rFonts w:hint="eastAsia" w:ascii="宋体" w:hAnsi="宋体"/>
          <w:sz w:val="18"/>
          <w:szCs w:val="18"/>
        </w:rPr>
        <w:t>挂</w:t>
      </w:r>
      <w:r>
        <w:rPr>
          <w:rFonts w:hint="eastAsia" w:ascii="宋体" w:hAnsi="宋体"/>
          <w:bCs/>
          <w:sz w:val="18"/>
          <w:szCs w:val="18"/>
        </w:rPr>
        <w:t>机状态按“#”键3秒，进入</w:t>
      </w:r>
      <w:r>
        <w:rPr>
          <w:rFonts w:hint="eastAsia" w:ascii="宋体" w:hAnsi="宋体"/>
          <w:sz w:val="18"/>
          <w:szCs w:val="18"/>
        </w:rPr>
        <w:t>报传呼开关设置，再按</w:t>
      </w:r>
      <w:r>
        <w:rPr>
          <w:rFonts w:hint="eastAsia" w:ascii="宋体" w:hAnsi="宋体"/>
          <w:bCs/>
          <w:sz w:val="18"/>
          <w:szCs w:val="18"/>
        </w:rPr>
        <w:t>“#”键可选择开或关，当LCD显示</w:t>
      </w:r>
      <w:r>
        <w:rPr>
          <w:rFonts w:hint="eastAsia" w:ascii="宋体" w:hAnsi="宋体"/>
          <w:sz w:val="18"/>
          <w:szCs w:val="18"/>
        </w:rPr>
        <w:drawing>
          <wp:inline distT="0" distB="0" distL="0" distR="0">
            <wp:extent cx="866775" cy="142875"/>
            <wp:effectExtent l="19050" t="0" r="9525" b="0"/>
            <wp:docPr id="30" name="图片 30" descr="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04"/>
                    <pic:cNvPicPr>
                      <a:picLocks noChangeAspect="1" noChangeArrowheads="1"/>
                    </pic:cNvPicPr>
                  </pic:nvPicPr>
                  <pic:blipFill>
                    <a:blip r:embed="rId36"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表示报</w:t>
      </w:r>
      <w:r>
        <w:rPr>
          <w:rFonts w:hint="eastAsia" w:ascii="宋体" w:hAnsi="宋体"/>
          <w:bCs/>
          <w:sz w:val="18"/>
          <w:szCs w:val="18"/>
        </w:rPr>
        <w:t>传呼</w:t>
      </w:r>
      <w:r>
        <w:rPr>
          <w:rFonts w:hint="eastAsia" w:ascii="宋体" w:hAnsi="宋体"/>
          <w:sz w:val="18"/>
          <w:szCs w:val="18"/>
        </w:rPr>
        <w:t>开启；</w:t>
      </w:r>
      <w:r>
        <w:rPr>
          <w:rFonts w:hint="eastAsia" w:ascii="宋体" w:hAnsi="宋体"/>
          <w:bCs/>
          <w:sz w:val="18"/>
          <w:szCs w:val="18"/>
        </w:rPr>
        <w:t>当LCD显示</w:t>
      </w:r>
      <w:r>
        <w:rPr>
          <w:rFonts w:hint="eastAsia" w:ascii="宋体" w:hAnsi="宋体"/>
          <w:sz w:val="18"/>
          <w:szCs w:val="18"/>
        </w:rPr>
        <w:drawing>
          <wp:inline distT="0" distB="0" distL="0" distR="0">
            <wp:extent cx="866775" cy="142875"/>
            <wp:effectExtent l="19050" t="0" r="9525" b="0"/>
            <wp:docPr id="31" name="图片 31" descr="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05"/>
                    <pic:cNvPicPr>
                      <a:picLocks noChangeAspect="1" noChangeArrowheads="1"/>
                    </pic:cNvPicPr>
                  </pic:nvPicPr>
                  <pic:blipFill>
                    <a:blip r:embed="rId37"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表示报</w:t>
      </w:r>
      <w:r>
        <w:rPr>
          <w:rFonts w:hint="eastAsia" w:ascii="宋体" w:hAnsi="宋体"/>
          <w:bCs/>
          <w:sz w:val="18"/>
          <w:szCs w:val="18"/>
        </w:rPr>
        <w:t>传呼</w:t>
      </w:r>
      <w:r>
        <w:rPr>
          <w:rFonts w:hint="eastAsia" w:ascii="宋体" w:hAnsi="宋体"/>
          <w:sz w:val="18"/>
          <w:szCs w:val="18"/>
        </w:rPr>
        <w:t>关闭。报</w:t>
      </w:r>
      <w:r>
        <w:rPr>
          <w:rFonts w:hint="eastAsia" w:ascii="宋体" w:hAnsi="宋体"/>
          <w:bCs/>
          <w:sz w:val="18"/>
          <w:szCs w:val="18"/>
        </w:rPr>
        <w:t>传呼设为</w:t>
      </w:r>
      <w:r>
        <w:rPr>
          <w:rFonts w:hint="eastAsia" w:ascii="宋体" w:hAnsi="宋体"/>
          <w:sz w:val="18"/>
          <w:szCs w:val="18"/>
        </w:rPr>
        <w:t>开启</w:t>
      </w:r>
      <w:r>
        <w:rPr>
          <w:rFonts w:hint="eastAsia" w:ascii="宋体" w:hAnsi="宋体"/>
          <w:bCs/>
          <w:sz w:val="18"/>
          <w:szCs w:val="18"/>
        </w:rPr>
        <w:t>，</w:t>
      </w:r>
      <w:r>
        <w:rPr>
          <w:rFonts w:hint="eastAsia" w:ascii="宋体" w:hAnsi="宋体"/>
          <w:sz w:val="18"/>
          <w:szCs w:val="18"/>
        </w:rPr>
        <w:t>来电时</w:t>
      </w:r>
      <w:r>
        <w:rPr>
          <w:rFonts w:hint="eastAsia" w:ascii="宋体" w:hAnsi="宋体"/>
          <w:color w:val="000000"/>
          <w:sz w:val="18"/>
          <w:szCs w:val="18"/>
        </w:rPr>
        <w:t>响铃25秒后自动摘机报</w:t>
      </w:r>
      <w:r>
        <w:rPr>
          <w:rFonts w:hint="eastAsia" w:ascii="宋体" w:hAnsi="宋体"/>
          <w:sz w:val="18"/>
          <w:szCs w:val="18"/>
        </w:rPr>
        <w:t>两遍</w:t>
      </w:r>
      <w:r>
        <w:rPr>
          <w:rFonts w:hint="eastAsia" w:ascii="宋体" w:hAnsi="宋体"/>
          <w:bCs/>
          <w:sz w:val="18"/>
          <w:szCs w:val="18"/>
        </w:rPr>
        <w:t>传呼</w:t>
      </w:r>
      <w:r>
        <w:rPr>
          <w:rFonts w:hint="eastAsia" w:ascii="宋体" w:hAnsi="宋体"/>
          <w:sz w:val="18"/>
          <w:szCs w:val="18"/>
        </w:rPr>
        <w:t>号再挂机。例如：</w:t>
      </w:r>
      <w:r>
        <w:rPr>
          <w:rFonts w:hint="eastAsia" w:ascii="宋体" w:hAnsi="宋体"/>
          <w:bCs/>
          <w:sz w:val="18"/>
          <w:szCs w:val="18"/>
        </w:rPr>
        <w:t>传呼</w:t>
      </w:r>
      <w:r>
        <w:rPr>
          <w:rFonts w:hint="eastAsia" w:ascii="宋体" w:hAnsi="宋体"/>
          <w:sz w:val="18"/>
          <w:szCs w:val="18"/>
        </w:rPr>
        <w:t>号已设为“12345678”，则报“请拨12345678”。若未设</w:t>
      </w:r>
      <w:r>
        <w:rPr>
          <w:rFonts w:hint="eastAsia" w:ascii="宋体" w:hAnsi="宋体"/>
          <w:bCs/>
          <w:sz w:val="18"/>
          <w:szCs w:val="18"/>
        </w:rPr>
        <w:t>传呼</w:t>
      </w:r>
      <w:r>
        <w:rPr>
          <w:rFonts w:hint="eastAsia" w:ascii="宋体" w:hAnsi="宋体"/>
          <w:sz w:val="18"/>
          <w:szCs w:val="18"/>
        </w:rPr>
        <w:t>号，即使报</w:t>
      </w:r>
      <w:r>
        <w:rPr>
          <w:rFonts w:hint="eastAsia" w:ascii="宋体" w:hAnsi="宋体"/>
          <w:bCs/>
          <w:sz w:val="18"/>
          <w:szCs w:val="18"/>
        </w:rPr>
        <w:t>传呼设为</w:t>
      </w:r>
      <w:r>
        <w:rPr>
          <w:rFonts w:hint="eastAsia" w:ascii="宋体" w:hAnsi="宋体"/>
          <w:sz w:val="18"/>
          <w:szCs w:val="18"/>
        </w:rPr>
        <w:t>开启</w:t>
      </w:r>
      <w:r>
        <w:rPr>
          <w:rFonts w:hint="eastAsia" w:ascii="宋体" w:hAnsi="宋体"/>
          <w:bCs/>
          <w:sz w:val="18"/>
          <w:szCs w:val="18"/>
        </w:rPr>
        <w:t>，也无传呼</w:t>
      </w:r>
      <w:r>
        <w:rPr>
          <w:rFonts w:hint="eastAsia" w:ascii="宋体" w:hAnsi="宋体"/>
          <w:sz w:val="18"/>
          <w:szCs w:val="18"/>
        </w:rPr>
        <w:t>功能。</w:t>
      </w:r>
    </w:p>
    <w:p w14:paraId="27AC852C">
      <w:pPr>
        <w:autoSpaceDE w:val="0"/>
        <w:autoSpaceDN w:val="0"/>
        <w:ind w:left="461" w:hanging="461" w:hangingChars="255"/>
        <w:jc w:val="left"/>
        <w:rPr>
          <w:rFonts w:ascii="宋体" w:hAnsi="宋体"/>
          <w:sz w:val="18"/>
          <w:szCs w:val="18"/>
        </w:rPr>
      </w:pPr>
      <w:r>
        <w:rPr>
          <w:rFonts w:hint="eastAsia" w:ascii="宋体" w:hAnsi="宋体"/>
          <w:b/>
          <w:sz w:val="18"/>
          <w:szCs w:val="18"/>
        </w:rPr>
        <w:t xml:space="preserve">       </w:t>
      </w:r>
      <w:r>
        <w:rPr>
          <w:rFonts w:hint="eastAsia" w:ascii="宋体" w:hAnsi="宋体"/>
          <w:b/>
          <w:bCs/>
          <w:sz w:val="18"/>
          <w:szCs w:val="18"/>
        </w:rPr>
        <w:t>注：</w:t>
      </w:r>
      <w:r>
        <w:rPr>
          <w:rFonts w:hint="eastAsia" w:ascii="宋体" w:hAnsi="宋体"/>
          <w:b/>
          <w:sz w:val="18"/>
          <w:szCs w:val="18"/>
        </w:rPr>
        <w:t>无电池时，无此功能。</w:t>
      </w:r>
    </w:p>
    <w:p w14:paraId="4E725E23">
      <w:pPr>
        <w:rPr>
          <w:rFonts w:ascii="宋体" w:hAnsi="宋体"/>
          <w:sz w:val="18"/>
          <w:szCs w:val="18"/>
        </w:rPr>
      </w:pPr>
      <w:r>
        <w:rPr>
          <w:rFonts w:ascii="宋体" w:hAnsi="宋体"/>
          <w:b/>
          <w:sz w:val="18"/>
          <w:szCs w:val="18"/>
        </w:rPr>
        <w:t>3.</w:t>
      </w:r>
      <w:r>
        <w:rPr>
          <w:rFonts w:hint="eastAsia" w:ascii="宋体" w:hAnsi="宋体"/>
          <w:b/>
          <w:sz w:val="18"/>
          <w:szCs w:val="18"/>
        </w:rPr>
        <w:t>2  上查键</w:t>
      </w:r>
    </w:p>
    <w:p w14:paraId="40C60B89">
      <w:pPr>
        <w:ind w:left="525" w:leftChars="250"/>
        <w:rPr>
          <w:rFonts w:ascii="宋体" w:hAnsi="宋体"/>
          <w:sz w:val="18"/>
          <w:szCs w:val="18"/>
        </w:rPr>
      </w:pPr>
      <w:r>
        <w:rPr>
          <w:rFonts w:hint="eastAsia" w:ascii="宋体" w:hAnsi="宋体"/>
          <w:sz w:val="18"/>
          <w:szCs w:val="18"/>
        </w:rPr>
        <w:t>往前来电翻查键，从第一组到最后一组循环查询，摘机和挂机均可操作；</w:t>
      </w:r>
      <w:r>
        <w:rPr>
          <w:rFonts w:hint="eastAsia" w:ascii="宋体" w:hAnsi="宋体"/>
          <w:kern w:val="0"/>
          <w:sz w:val="18"/>
          <w:szCs w:val="18"/>
        </w:rPr>
        <w:t>若无来电信息</w:t>
      </w:r>
      <w:r>
        <w:rPr>
          <w:rFonts w:ascii="宋体" w:hAnsi="宋体"/>
          <w:kern w:val="0"/>
          <w:sz w:val="18"/>
          <w:szCs w:val="18"/>
        </w:rPr>
        <w:t>，</w:t>
      </w:r>
      <w:r>
        <w:rPr>
          <w:rFonts w:hint="eastAsia" w:ascii="宋体" w:hAnsi="宋体"/>
          <w:kern w:val="0"/>
          <w:sz w:val="18"/>
          <w:szCs w:val="18"/>
        </w:rPr>
        <w:t>按此键LCD显示</w:t>
      </w:r>
      <w:r>
        <w:rPr>
          <w:rFonts w:hint="eastAsia" w:ascii="宋体" w:hAnsi="宋体"/>
          <w:kern w:val="0"/>
          <w:sz w:val="18"/>
          <w:szCs w:val="18"/>
        </w:rPr>
        <w:drawing>
          <wp:inline distT="0" distB="0" distL="0" distR="0">
            <wp:extent cx="866775" cy="142875"/>
            <wp:effectExtent l="19050" t="0" r="9525" b="0"/>
            <wp:docPr id="32" name="图片 32" descr="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80"/>
                    <pic:cNvPicPr>
                      <a:picLocks noChangeAspect="1" noChangeArrowheads="1"/>
                    </pic:cNvPicPr>
                  </pic:nvPicPr>
                  <pic:blipFill>
                    <a:blip r:embed="rId38"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。可接收16位来电号码，LCD显示后12位号码。</w:t>
      </w:r>
    </w:p>
    <w:p w14:paraId="4DF24579">
      <w:pPr>
        <w:rPr>
          <w:rFonts w:ascii="宋体" w:hAnsi="宋体"/>
          <w:b/>
          <w:sz w:val="18"/>
          <w:szCs w:val="18"/>
        </w:rPr>
      </w:pPr>
      <w:r>
        <w:rPr>
          <w:rFonts w:ascii="宋体" w:hAnsi="宋体"/>
          <w:b/>
          <w:sz w:val="18"/>
          <w:szCs w:val="18"/>
        </w:rPr>
        <w:t>3.</w:t>
      </w:r>
      <w:r>
        <w:rPr>
          <w:rFonts w:hint="eastAsia" w:ascii="宋体" w:hAnsi="宋体"/>
          <w:b/>
          <w:sz w:val="18"/>
          <w:szCs w:val="18"/>
        </w:rPr>
        <w:t>3  下查键</w:t>
      </w:r>
    </w:p>
    <w:p w14:paraId="2E378349">
      <w:pPr>
        <w:ind w:left="448" w:hanging="448" w:hangingChars="248"/>
        <w:rPr>
          <w:rFonts w:ascii="宋体" w:hAnsi="宋体"/>
          <w:sz w:val="18"/>
          <w:szCs w:val="18"/>
        </w:rPr>
      </w:pPr>
      <w:r>
        <w:rPr>
          <w:rFonts w:ascii="宋体" w:hAnsi="宋体"/>
          <w:b/>
          <w:sz w:val="18"/>
          <w:szCs w:val="18"/>
        </w:rPr>
        <w:t>3.</w:t>
      </w:r>
      <w:r>
        <w:rPr>
          <w:rFonts w:hint="eastAsia" w:ascii="宋体" w:hAnsi="宋体"/>
          <w:b/>
          <w:sz w:val="18"/>
          <w:szCs w:val="18"/>
        </w:rPr>
        <w:t>3</w:t>
      </w:r>
      <w:r>
        <w:rPr>
          <w:rFonts w:ascii="宋体" w:hAnsi="宋体"/>
          <w:b/>
          <w:sz w:val="18"/>
          <w:szCs w:val="18"/>
        </w:rPr>
        <w:t>.</w:t>
      </w:r>
      <w:r>
        <w:rPr>
          <w:rFonts w:hint="eastAsia" w:ascii="宋体" w:hAnsi="宋体"/>
          <w:b/>
          <w:sz w:val="18"/>
          <w:szCs w:val="18"/>
        </w:rPr>
        <w:t>1</w:t>
      </w:r>
      <w:r>
        <w:rPr>
          <w:rFonts w:hint="eastAsia" w:ascii="宋体" w:hAnsi="宋体"/>
          <w:sz w:val="18"/>
          <w:szCs w:val="18"/>
        </w:rPr>
        <w:t>往后来电翻查键，类同上翻键。</w:t>
      </w:r>
    </w:p>
    <w:p w14:paraId="487F1EF7">
      <w:pPr>
        <w:ind w:left="448" w:hanging="448" w:hangingChars="248"/>
        <w:rPr>
          <w:rFonts w:ascii="宋体" w:hAnsi="宋体"/>
          <w:sz w:val="18"/>
          <w:szCs w:val="18"/>
        </w:rPr>
      </w:pPr>
      <w:r>
        <w:rPr>
          <w:rFonts w:ascii="宋体" w:hAnsi="宋体"/>
          <w:b/>
          <w:sz w:val="18"/>
          <w:szCs w:val="18"/>
        </w:rPr>
        <w:t>3.</w:t>
      </w:r>
      <w:r>
        <w:rPr>
          <w:rFonts w:hint="eastAsia" w:ascii="宋体" w:hAnsi="宋体"/>
          <w:b/>
          <w:sz w:val="18"/>
          <w:szCs w:val="18"/>
        </w:rPr>
        <w:t>3</w:t>
      </w:r>
      <w:r>
        <w:rPr>
          <w:rFonts w:ascii="宋体" w:hAnsi="宋体"/>
          <w:b/>
          <w:sz w:val="18"/>
          <w:szCs w:val="18"/>
        </w:rPr>
        <w:t>.</w:t>
      </w:r>
      <w:r>
        <w:rPr>
          <w:rFonts w:hint="eastAsia" w:ascii="宋体" w:hAnsi="宋体"/>
          <w:b/>
          <w:sz w:val="18"/>
          <w:szCs w:val="18"/>
        </w:rPr>
        <w:t>2</w:t>
      </w:r>
      <w:r>
        <w:rPr>
          <w:rFonts w:hint="eastAsia" w:ascii="宋体" w:hAnsi="宋体"/>
          <w:sz w:val="18"/>
          <w:szCs w:val="18"/>
        </w:rPr>
        <w:t>挂机状态按此键3秒话机进入来电指示灯闪灯方式选择：上电默认为第1种闪灯方式，共有3种闪灯方式可选，每种方式LCD背光灯都长亮。当选择为第1种时来电指示灯会随歌曲节拍闪动；当选择为第2种时来电指示灯以亮与灭各0.25秒方式闪动；当选择为第3种时来电指示灯以亮与灭各0.5秒方式闪动。</w:t>
      </w:r>
    </w:p>
    <w:p w14:paraId="4DD7DA3C">
      <w:pPr>
        <w:rPr>
          <w:rFonts w:ascii="宋体" w:hAnsi="宋体"/>
          <w:b/>
          <w:sz w:val="18"/>
          <w:szCs w:val="18"/>
        </w:rPr>
      </w:pPr>
      <w:r>
        <w:rPr>
          <w:rFonts w:ascii="宋体" w:hAnsi="宋体"/>
          <w:b/>
          <w:sz w:val="18"/>
          <w:szCs w:val="18"/>
        </w:rPr>
        <w:t>3.</w:t>
      </w:r>
      <w:r>
        <w:rPr>
          <w:rFonts w:hint="eastAsia" w:ascii="宋体" w:hAnsi="宋体"/>
          <w:b/>
          <w:sz w:val="18"/>
          <w:szCs w:val="18"/>
        </w:rPr>
        <w:t>4  去电查询键</w:t>
      </w:r>
    </w:p>
    <w:p w14:paraId="5A4A4871">
      <w:pPr>
        <w:ind w:left="525" w:leftChars="250"/>
        <w:rPr>
          <w:rFonts w:ascii="宋体" w:hAnsi="宋体"/>
          <w:sz w:val="18"/>
          <w:szCs w:val="18"/>
        </w:rPr>
      </w:pPr>
      <w:r>
        <w:rPr>
          <w:rFonts w:hint="eastAsia" w:ascii="宋体" w:hAnsi="宋体"/>
          <w:sz w:val="18"/>
          <w:szCs w:val="18"/>
        </w:rPr>
        <w:t>摘机和挂机状态下按此键可查看打出的号码和通话时间，从最后一组到第一组循环查询；在去电查询状态，按“上查”键则从前往后查询，</w:t>
      </w:r>
      <w:r>
        <w:rPr>
          <w:rFonts w:hint="eastAsia" w:ascii="宋体" w:hAnsi="宋体"/>
          <w:kern w:val="0"/>
          <w:sz w:val="18"/>
          <w:szCs w:val="18"/>
        </w:rPr>
        <w:t>若无去电信息，按此键LCD显示</w:t>
      </w:r>
      <w:r>
        <w:rPr>
          <w:rFonts w:hint="eastAsia" w:ascii="宋体" w:hAnsi="宋体"/>
          <w:kern w:val="0"/>
          <w:sz w:val="18"/>
          <w:szCs w:val="18"/>
        </w:rPr>
        <w:drawing>
          <wp:inline distT="0" distB="0" distL="0" distR="0">
            <wp:extent cx="866775" cy="142875"/>
            <wp:effectExtent l="19050" t="0" r="9525" b="0"/>
            <wp:docPr id="33" name="图片 33" descr="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80"/>
                    <pic:cNvPicPr>
                      <a:picLocks noChangeAspect="1" noChangeArrowheads="1"/>
                    </pic:cNvPicPr>
                  </pic:nvPicPr>
                  <pic:blipFill>
                    <a:blip r:embed="rId38"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kern w:val="0"/>
          <w:sz w:val="18"/>
          <w:szCs w:val="18"/>
        </w:rPr>
        <w:t>。</w:t>
      </w:r>
      <w:r>
        <w:rPr>
          <w:rFonts w:hint="eastAsia" w:ascii="宋体" w:hAnsi="宋体"/>
          <w:sz w:val="18"/>
          <w:szCs w:val="18"/>
        </w:rPr>
        <w:t>可存储16位去电号码，LCD显示后12位号码。</w:t>
      </w:r>
    </w:p>
    <w:p w14:paraId="25EC45DD">
      <w:pPr>
        <w:tabs>
          <w:tab w:val="left" w:pos="0"/>
        </w:tabs>
        <w:ind w:left="460" w:leftChars="-3" w:hanging="466" w:hangingChars="258"/>
        <w:rPr>
          <w:rFonts w:ascii="宋体" w:hAnsi="宋体"/>
          <w:sz w:val="18"/>
          <w:szCs w:val="18"/>
        </w:rPr>
      </w:pPr>
      <w:r>
        <w:rPr>
          <w:rFonts w:ascii="宋体" w:hAnsi="宋体"/>
          <w:b/>
          <w:sz w:val="18"/>
          <w:szCs w:val="18"/>
        </w:rPr>
        <w:t>3.</w:t>
      </w:r>
      <w:r>
        <w:rPr>
          <w:rFonts w:hint="eastAsia" w:ascii="宋体" w:hAnsi="宋体"/>
          <w:b/>
          <w:sz w:val="18"/>
          <w:szCs w:val="18"/>
        </w:rPr>
        <w:t>4</w:t>
      </w:r>
      <w:r>
        <w:rPr>
          <w:rFonts w:ascii="宋体" w:hAnsi="宋体"/>
          <w:b/>
          <w:sz w:val="18"/>
          <w:szCs w:val="18"/>
        </w:rPr>
        <w:t>.</w:t>
      </w:r>
      <w:r>
        <w:rPr>
          <w:rFonts w:hint="eastAsia" w:ascii="宋体" w:hAnsi="宋体"/>
          <w:b/>
          <w:sz w:val="18"/>
          <w:szCs w:val="18"/>
        </w:rPr>
        <w:t>1.</w:t>
      </w:r>
      <w:r>
        <w:rPr>
          <w:rFonts w:hint="eastAsia" w:ascii="宋体" w:hAnsi="宋体"/>
          <w:sz w:val="18"/>
          <w:szCs w:val="18"/>
        </w:rPr>
        <w:t>挂机状态按住“去电查询”键3秒进入黑名单号码存储，</w:t>
      </w:r>
      <w:r>
        <w:rPr>
          <w:rFonts w:hint="eastAsia" w:ascii="宋体" w:hAnsi="宋体"/>
          <w:bCs/>
          <w:sz w:val="18"/>
          <w:szCs w:val="18"/>
        </w:rPr>
        <w:t>LCD上方显示序号</w:t>
      </w:r>
      <w:r>
        <w:rPr>
          <w:rFonts w:hint="eastAsia" w:ascii="宋体" w:hAnsi="宋体"/>
          <w:bCs/>
          <w:sz w:val="18"/>
          <w:szCs w:val="18"/>
        </w:rPr>
        <w:drawing>
          <wp:inline distT="0" distB="0" distL="0" distR="0">
            <wp:extent cx="400050" cy="133350"/>
            <wp:effectExtent l="19050" t="0" r="0" b="0"/>
            <wp:docPr id="34" name="图片 34"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01"/>
                    <pic:cNvPicPr>
                      <a:picLocks noChangeAspect="1" noChangeArrowheads="1"/>
                    </pic:cNvPicPr>
                  </pic:nvPicPr>
                  <pic:blipFill>
                    <a:blip r:embed="rId39" cstate="print"/>
                    <a:srcRect/>
                    <a:stretch>
                      <a:fillRect/>
                    </a:stretch>
                  </pic:blipFill>
                  <pic:spPr>
                    <a:xfrm>
                      <a:off x="0" y="0"/>
                      <a:ext cx="400050" cy="133350"/>
                    </a:xfrm>
                    <a:prstGeom prst="rect">
                      <a:avLst/>
                    </a:prstGeom>
                    <a:noFill/>
                    <a:ln w="9525">
                      <a:noFill/>
                      <a:miter lim="800000"/>
                      <a:headEnd/>
                      <a:tailEnd/>
                    </a:ln>
                  </pic:spPr>
                </pic:pic>
              </a:graphicData>
            </a:graphic>
          </wp:inline>
        </w:drawing>
      </w:r>
      <w:r>
        <w:rPr>
          <w:rFonts w:hint="eastAsia" w:ascii="宋体" w:hAnsi="宋体"/>
          <w:sz w:val="18"/>
          <w:szCs w:val="18"/>
        </w:rPr>
        <w:t xml:space="preserve"> 下方显示</w:t>
      </w:r>
      <w:r>
        <w:rPr>
          <w:rFonts w:hint="eastAsia" w:ascii="宋体" w:hAnsi="宋体"/>
          <w:sz w:val="18"/>
          <w:szCs w:val="18"/>
        </w:rPr>
        <w:drawing>
          <wp:inline distT="0" distB="0" distL="0" distR="0">
            <wp:extent cx="885825" cy="142875"/>
            <wp:effectExtent l="19050" t="0" r="9525" b="0"/>
            <wp:docPr id="35" name="图片 35" descr="NO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NO CODE"/>
                    <pic:cNvPicPr>
                      <a:picLocks noChangeAspect="1" noChangeArrowheads="1"/>
                    </pic:cNvPicPr>
                  </pic:nvPicPr>
                  <pic:blipFill>
                    <a:blip r:embed="rId40" cstate="print"/>
                    <a:srcRect/>
                    <a:stretch>
                      <a:fillRect/>
                    </a:stretch>
                  </pic:blipFill>
                  <pic:spPr>
                    <a:xfrm>
                      <a:off x="0" y="0"/>
                      <a:ext cx="885825" cy="142875"/>
                    </a:xfrm>
                    <a:prstGeom prst="rect">
                      <a:avLst/>
                    </a:prstGeom>
                    <a:noFill/>
                    <a:ln w="9525">
                      <a:noFill/>
                      <a:miter lim="800000"/>
                      <a:headEnd/>
                      <a:tailEnd/>
                    </a:ln>
                  </pic:spPr>
                </pic:pic>
              </a:graphicData>
            </a:graphic>
          </wp:inline>
        </w:drawing>
      </w:r>
      <w:r>
        <w:rPr>
          <w:rFonts w:hint="eastAsia" w:ascii="宋体" w:hAnsi="宋体"/>
          <w:sz w:val="18"/>
          <w:szCs w:val="18"/>
        </w:rPr>
        <w:t>此时可通过“上查，下查”键选择存阻击号码的序号共10组（01~10）可选。当选到要存储的序号后直接输入要阻击的号码（如输入错误可按“删除”键删除后重新输入），按“</w:t>
      </w:r>
      <w:r>
        <w:rPr>
          <w:rFonts w:hint="eastAsia" w:ascii="宋体" w:hAnsi="宋体"/>
          <w:bCs/>
          <w:sz w:val="18"/>
          <w:szCs w:val="18"/>
        </w:rPr>
        <w:t>设置</w:t>
      </w:r>
      <w:r>
        <w:rPr>
          <w:rFonts w:hint="eastAsia" w:ascii="宋体" w:hAnsi="宋体"/>
          <w:sz w:val="18"/>
          <w:szCs w:val="18"/>
        </w:rPr>
        <w:t>”</w:t>
      </w:r>
      <w:r>
        <w:rPr>
          <w:rFonts w:hint="eastAsia" w:ascii="宋体" w:hAnsi="宋体"/>
          <w:bCs/>
          <w:sz w:val="18"/>
          <w:szCs w:val="18"/>
        </w:rPr>
        <w:t xml:space="preserve"> 键确认即可完成。如已设置了</w:t>
      </w:r>
      <w:r>
        <w:rPr>
          <w:rFonts w:hint="eastAsia" w:ascii="宋体" w:hAnsi="宋体"/>
          <w:sz w:val="18"/>
          <w:szCs w:val="18"/>
        </w:rPr>
        <w:t>黑名单号码</w:t>
      </w:r>
      <w:r>
        <w:rPr>
          <w:rFonts w:hint="eastAsia" w:ascii="宋体" w:hAnsi="宋体"/>
          <w:bCs/>
          <w:sz w:val="18"/>
          <w:szCs w:val="18"/>
        </w:rPr>
        <w:t>，此时可连</w:t>
      </w:r>
      <w:r>
        <w:rPr>
          <w:rFonts w:hint="eastAsia" w:ascii="宋体" w:hAnsi="宋体"/>
          <w:sz w:val="18"/>
          <w:szCs w:val="18"/>
        </w:rPr>
        <w:t>按两下“</w:t>
      </w:r>
      <w:r>
        <w:rPr>
          <w:rFonts w:hint="eastAsia" w:ascii="宋体" w:hAnsi="宋体"/>
          <w:bCs/>
          <w:sz w:val="18"/>
          <w:szCs w:val="18"/>
        </w:rPr>
        <w:t>删除</w:t>
      </w:r>
      <w:r>
        <w:rPr>
          <w:rFonts w:hint="eastAsia" w:ascii="宋体" w:hAnsi="宋体"/>
          <w:sz w:val="18"/>
          <w:szCs w:val="18"/>
        </w:rPr>
        <w:t>”</w:t>
      </w:r>
      <w:r>
        <w:rPr>
          <w:rFonts w:hint="eastAsia" w:ascii="宋体" w:hAnsi="宋体"/>
          <w:bCs/>
          <w:sz w:val="18"/>
          <w:szCs w:val="18"/>
        </w:rPr>
        <w:t xml:space="preserve"> 键删除后重新输入新的阻击号码后</w:t>
      </w:r>
      <w:r>
        <w:rPr>
          <w:rFonts w:hint="eastAsia" w:ascii="宋体" w:hAnsi="宋体"/>
          <w:sz w:val="18"/>
          <w:szCs w:val="18"/>
        </w:rPr>
        <w:t>按“</w:t>
      </w:r>
      <w:r>
        <w:rPr>
          <w:rFonts w:hint="eastAsia" w:ascii="宋体" w:hAnsi="宋体"/>
          <w:bCs/>
          <w:sz w:val="18"/>
          <w:szCs w:val="18"/>
        </w:rPr>
        <w:t>设置</w:t>
      </w:r>
      <w:r>
        <w:rPr>
          <w:rFonts w:hint="eastAsia" w:ascii="宋体" w:hAnsi="宋体"/>
          <w:sz w:val="18"/>
          <w:szCs w:val="18"/>
        </w:rPr>
        <w:t>”</w:t>
      </w:r>
      <w:r>
        <w:rPr>
          <w:rFonts w:hint="eastAsia" w:ascii="宋体" w:hAnsi="宋体"/>
          <w:bCs/>
          <w:sz w:val="18"/>
          <w:szCs w:val="18"/>
        </w:rPr>
        <w:t xml:space="preserve"> 键确认即可完成</w:t>
      </w:r>
      <w:r>
        <w:rPr>
          <w:rFonts w:hint="eastAsia" w:ascii="宋体" w:hAnsi="宋体"/>
          <w:sz w:val="18"/>
          <w:szCs w:val="18"/>
        </w:rPr>
        <w:t>。</w:t>
      </w:r>
    </w:p>
    <w:p w14:paraId="74E8F3F7">
      <w:pPr>
        <w:tabs>
          <w:tab w:val="left" w:pos="0"/>
        </w:tabs>
        <w:ind w:left="459" w:leftChars="1" w:hanging="457" w:hangingChars="253"/>
        <w:rPr>
          <w:rFonts w:ascii="宋体" w:hAnsi="宋体"/>
          <w:sz w:val="18"/>
          <w:szCs w:val="18"/>
        </w:rPr>
      </w:pPr>
      <w:r>
        <w:rPr>
          <w:rFonts w:ascii="宋体" w:hAnsi="宋体"/>
          <w:b/>
          <w:sz w:val="18"/>
          <w:szCs w:val="18"/>
        </w:rPr>
        <w:t>3.</w:t>
      </w:r>
      <w:r>
        <w:rPr>
          <w:rFonts w:hint="eastAsia" w:ascii="宋体" w:hAnsi="宋体"/>
          <w:b/>
          <w:sz w:val="18"/>
          <w:szCs w:val="18"/>
        </w:rPr>
        <w:t>4</w:t>
      </w:r>
      <w:r>
        <w:rPr>
          <w:rFonts w:ascii="宋体" w:hAnsi="宋体"/>
          <w:b/>
          <w:sz w:val="18"/>
          <w:szCs w:val="18"/>
        </w:rPr>
        <w:t>.</w:t>
      </w:r>
      <w:r>
        <w:rPr>
          <w:rFonts w:hint="eastAsia" w:ascii="宋体" w:hAnsi="宋体"/>
          <w:b/>
          <w:sz w:val="18"/>
          <w:szCs w:val="18"/>
        </w:rPr>
        <w:t>2</w:t>
      </w:r>
      <w:r>
        <w:rPr>
          <w:rFonts w:hint="eastAsia" w:ascii="宋体" w:hAnsi="宋体"/>
          <w:sz w:val="18"/>
          <w:szCs w:val="18"/>
        </w:rPr>
        <w:t>来电号码转存到阻击号码中其操作如下：</w:t>
      </w:r>
    </w:p>
    <w:p w14:paraId="7750E890">
      <w:pPr>
        <w:tabs>
          <w:tab w:val="left" w:pos="0"/>
        </w:tabs>
        <w:ind w:left="460" w:leftChars="-3" w:hanging="466" w:hangingChars="258"/>
        <w:rPr>
          <w:rFonts w:ascii="宋体" w:hAnsi="宋体"/>
          <w:sz w:val="18"/>
          <w:szCs w:val="18"/>
        </w:rPr>
      </w:pPr>
      <w:r>
        <w:rPr>
          <w:rFonts w:hint="eastAsia" w:ascii="宋体" w:hAnsi="宋体"/>
          <w:b/>
          <w:sz w:val="18"/>
          <w:szCs w:val="18"/>
        </w:rPr>
        <w:t xml:space="preserve">    </w:t>
      </w:r>
      <w:r>
        <w:rPr>
          <w:rFonts w:hint="eastAsia" w:ascii="宋体" w:hAnsi="宋体"/>
          <w:bCs/>
          <w:sz w:val="18"/>
          <w:szCs w:val="18"/>
        </w:rPr>
        <w:t xml:space="preserve"> </w:t>
      </w:r>
      <w:r>
        <w:rPr>
          <w:rFonts w:hint="eastAsia" w:ascii="宋体" w:hAnsi="宋体"/>
          <w:sz w:val="18"/>
          <w:szCs w:val="18"/>
        </w:rPr>
        <w:t>挂机状态查询来电时，</w:t>
      </w:r>
      <w:r>
        <w:rPr>
          <w:rFonts w:hint="eastAsia" w:ascii="宋体" w:hAnsi="宋体"/>
          <w:bCs/>
          <w:sz w:val="18"/>
          <w:szCs w:val="18"/>
        </w:rPr>
        <w:t>当查到来电号码须要</w:t>
      </w:r>
      <w:r>
        <w:rPr>
          <w:rFonts w:hint="eastAsia" w:ascii="宋体" w:hAnsi="宋体"/>
          <w:sz w:val="18"/>
          <w:szCs w:val="18"/>
        </w:rPr>
        <w:t>转存到阻击号码中时，按住“去电查询”键3秒，</w:t>
      </w:r>
      <w:r>
        <w:rPr>
          <w:rFonts w:hint="eastAsia" w:ascii="宋体" w:hAnsi="宋体"/>
          <w:bCs/>
          <w:sz w:val="18"/>
          <w:szCs w:val="18"/>
        </w:rPr>
        <w:t>LCD上方显示序号</w:t>
      </w:r>
      <w:r>
        <w:rPr>
          <w:rFonts w:hint="eastAsia" w:ascii="宋体" w:hAnsi="宋体"/>
          <w:bCs/>
          <w:sz w:val="18"/>
          <w:szCs w:val="18"/>
        </w:rPr>
        <w:drawing>
          <wp:inline distT="0" distB="0" distL="0" distR="0">
            <wp:extent cx="400050" cy="133350"/>
            <wp:effectExtent l="19050" t="0" r="0" b="0"/>
            <wp:docPr id="36" name="图片 36"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01"/>
                    <pic:cNvPicPr>
                      <a:picLocks noChangeAspect="1" noChangeArrowheads="1"/>
                    </pic:cNvPicPr>
                  </pic:nvPicPr>
                  <pic:blipFill>
                    <a:blip r:embed="rId39" cstate="print"/>
                    <a:srcRect/>
                    <a:stretch>
                      <a:fillRect/>
                    </a:stretch>
                  </pic:blipFill>
                  <pic:spPr>
                    <a:xfrm>
                      <a:off x="0" y="0"/>
                      <a:ext cx="400050" cy="133350"/>
                    </a:xfrm>
                    <a:prstGeom prst="rect">
                      <a:avLst/>
                    </a:prstGeom>
                    <a:noFill/>
                    <a:ln w="9525">
                      <a:noFill/>
                      <a:miter lim="800000"/>
                      <a:headEnd/>
                      <a:tailEnd/>
                    </a:ln>
                  </pic:spPr>
                </pic:pic>
              </a:graphicData>
            </a:graphic>
          </wp:inline>
        </w:drawing>
      </w:r>
      <w:r>
        <w:rPr>
          <w:rFonts w:hint="eastAsia" w:ascii="宋体" w:hAnsi="宋体"/>
          <w:sz w:val="18"/>
          <w:szCs w:val="18"/>
        </w:rPr>
        <w:t xml:space="preserve"> 下方显示</w:t>
      </w:r>
      <w:r>
        <w:rPr>
          <w:rFonts w:hint="eastAsia" w:ascii="宋体" w:hAnsi="宋体"/>
          <w:sz w:val="18"/>
          <w:szCs w:val="18"/>
        </w:rPr>
        <w:drawing>
          <wp:inline distT="0" distB="0" distL="0" distR="0">
            <wp:extent cx="885825" cy="142875"/>
            <wp:effectExtent l="19050" t="0" r="9525" b="0"/>
            <wp:docPr id="37" name="图片 37" descr="NO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NO CODE"/>
                    <pic:cNvPicPr>
                      <a:picLocks noChangeAspect="1" noChangeArrowheads="1"/>
                    </pic:cNvPicPr>
                  </pic:nvPicPr>
                  <pic:blipFill>
                    <a:blip r:embed="rId40" cstate="print"/>
                    <a:srcRect/>
                    <a:stretch>
                      <a:fillRect/>
                    </a:stretch>
                  </pic:blipFill>
                  <pic:spPr>
                    <a:xfrm>
                      <a:off x="0" y="0"/>
                      <a:ext cx="885825" cy="142875"/>
                    </a:xfrm>
                    <a:prstGeom prst="rect">
                      <a:avLst/>
                    </a:prstGeom>
                    <a:noFill/>
                    <a:ln w="9525">
                      <a:noFill/>
                      <a:miter lim="800000"/>
                      <a:headEnd/>
                      <a:tailEnd/>
                    </a:ln>
                  </pic:spPr>
                </pic:pic>
              </a:graphicData>
            </a:graphic>
          </wp:inline>
        </w:drawing>
      </w:r>
      <w:r>
        <w:rPr>
          <w:rFonts w:hint="eastAsia" w:ascii="宋体" w:hAnsi="宋体"/>
          <w:sz w:val="18"/>
          <w:szCs w:val="18"/>
        </w:rPr>
        <w:t>此时可通过“上查/下查”键选择存阻击号码的序号共10组（01~10）可选。当选到要存储的序号后按“</w:t>
      </w:r>
      <w:r>
        <w:rPr>
          <w:rFonts w:hint="eastAsia" w:ascii="宋体" w:hAnsi="宋体"/>
          <w:bCs/>
          <w:sz w:val="18"/>
          <w:szCs w:val="18"/>
        </w:rPr>
        <w:t>设置</w:t>
      </w:r>
      <w:r>
        <w:rPr>
          <w:rFonts w:hint="eastAsia" w:ascii="宋体" w:hAnsi="宋体"/>
          <w:sz w:val="18"/>
          <w:szCs w:val="18"/>
        </w:rPr>
        <w:t>”</w:t>
      </w:r>
      <w:r>
        <w:rPr>
          <w:rFonts w:hint="eastAsia" w:ascii="宋体" w:hAnsi="宋体"/>
          <w:bCs/>
          <w:sz w:val="18"/>
          <w:szCs w:val="18"/>
        </w:rPr>
        <w:t xml:space="preserve"> 键确认即可完成</w:t>
      </w:r>
      <w:r>
        <w:rPr>
          <w:rFonts w:hint="eastAsia" w:ascii="宋体" w:hAnsi="宋体"/>
          <w:sz w:val="18"/>
          <w:szCs w:val="18"/>
        </w:rPr>
        <w:t>。</w:t>
      </w:r>
      <w:r>
        <w:rPr>
          <w:rFonts w:hint="eastAsia" w:ascii="宋体" w:hAnsi="宋体"/>
          <w:bCs/>
          <w:sz w:val="18"/>
          <w:szCs w:val="18"/>
        </w:rPr>
        <w:t>若此组已设置了</w:t>
      </w:r>
      <w:r>
        <w:rPr>
          <w:rFonts w:hint="eastAsia" w:ascii="宋体" w:hAnsi="宋体"/>
          <w:sz w:val="18"/>
          <w:szCs w:val="18"/>
        </w:rPr>
        <w:t>黑名单号码</w:t>
      </w:r>
      <w:r>
        <w:rPr>
          <w:rFonts w:hint="eastAsia" w:ascii="宋体" w:hAnsi="宋体"/>
          <w:bCs/>
          <w:sz w:val="18"/>
          <w:szCs w:val="18"/>
        </w:rPr>
        <w:t>，此时可连</w:t>
      </w:r>
      <w:r>
        <w:rPr>
          <w:rFonts w:hint="eastAsia" w:ascii="宋体" w:hAnsi="宋体"/>
          <w:sz w:val="18"/>
          <w:szCs w:val="18"/>
        </w:rPr>
        <w:t>按两下“</w:t>
      </w:r>
      <w:r>
        <w:rPr>
          <w:rFonts w:hint="eastAsia" w:ascii="宋体" w:hAnsi="宋体"/>
          <w:bCs/>
          <w:sz w:val="18"/>
          <w:szCs w:val="18"/>
        </w:rPr>
        <w:t>删除</w:t>
      </w:r>
      <w:r>
        <w:rPr>
          <w:rFonts w:hint="eastAsia" w:ascii="宋体" w:hAnsi="宋体"/>
          <w:sz w:val="18"/>
          <w:szCs w:val="18"/>
        </w:rPr>
        <w:t>”</w:t>
      </w:r>
      <w:r>
        <w:rPr>
          <w:rFonts w:hint="eastAsia" w:ascii="宋体" w:hAnsi="宋体"/>
          <w:bCs/>
          <w:sz w:val="18"/>
          <w:szCs w:val="18"/>
        </w:rPr>
        <w:t xml:space="preserve"> 键删除后</w:t>
      </w:r>
      <w:r>
        <w:rPr>
          <w:rFonts w:hint="eastAsia" w:ascii="宋体" w:hAnsi="宋体"/>
          <w:sz w:val="18"/>
          <w:szCs w:val="18"/>
        </w:rPr>
        <w:t>按“</w:t>
      </w:r>
      <w:r>
        <w:rPr>
          <w:rFonts w:hint="eastAsia" w:ascii="宋体" w:hAnsi="宋体"/>
          <w:bCs/>
          <w:sz w:val="18"/>
          <w:szCs w:val="18"/>
        </w:rPr>
        <w:t>设置</w:t>
      </w:r>
      <w:r>
        <w:rPr>
          <w:rFonts w:hint="eastAsia" w:ascii="宋体" w:hAnsi="宋体"/>
          <w:sz w:val="18"/>
          <w:szCs w:val="18"/>
        </w:rPr>
        <w:t>”</w:t>
      </w:r>
      <w:r>
        <w:rPr>
          <w:rFonts w:hint="eastAsia" w:ascii="宋体" w:hAnsi="宋体"/>
          <w:bCs/>
          <w:sz w:val="18"/>
          <w:szCs w:val="18"/>
        </w:rPr>
        <w:t xml:space="preserve"> 键确认即可完成</w:t>
      </w:r>
      <w:r>
        <w:rPr>
          <w:rFonts w:hint="eastAsia" w:ascii="宋体" w:hAnsi="宋体"/>
          <w:sz w:val="18"/>
          <w:szCs w:val="18"/>
        </w:rPr>
        <w:t>。</w:t>
      </w:r>
    </w:p>
    <w:p w14:paraId="3ABC031D">
      <w:pPr>
        <w:tabs>
          <w:tab w:val="left" w:pos="0"/>
        </w:tabs>
        <w:ind w:left="460" w:leftChars="-3" w:hanging="466" w:hangingChars="258"/>
        <w:rPr>
          <w:rFonts w:ascii="宋体" w:hAnsi="宋体"/>
          <w:sz w:val="18"/>
          <w:szCs w:val="18"/>
        </w:rPr>
      </w:pPr>
      <w:r>
        <w:rPr>
          <w:rFonts w:ascii="宋体" w:hAnsi="宋体"/>
          <w:b/>
          <w:sz w:val="18"/>
          <w:szCs w:val="18"/>
        </w:rPr>
        <w:t>3.</w:t>
      </w:r>
      <w:r>
        <w:rPr>
          <w:rFonts w:hint="eastAsia" w:ascii="宋体" w:hAnsi="宋体"/>
          <w:b/>
          <w:sz w:val="18"/>
          <w:szCs w:val="18"/>
        </w:rPr>
        <w:t>4</w:t>
      </w:r>
      <w:r>
        <w:rPr>
          <w:rFonts w:ascii="宋体" w:hAnsi="宋体"/>
          <w:b/>
          <w:sz w:val="18"/>
          <w:szCs w:val="18"/>
        </w:rPr>
        <w:t>.</w:t>
      </w:r>
      <w:r>
        <w:rPr>
          <w:rFonts w:hint="eastAsia" w:ascii="宋体" w:hAnsi="宋体"/>
          <w:b/>
          <w:sz w:val="18"/>
          <w:szCs w:val="18"/>
        </w:rPr>
        <w:t>3</w:t>
      </w:r>
      <w:r>
        <w:rPr>
          <w:rFonts w:hint="eastAsia" w:ascii="宋体" w:hAnsi="宋体"/>
          <w:bCs/>
          <w:sz w:val="18"/>
          <w:szCs w:val="18"/>
        </w:rPr>
        <w:t>当设置了黑名单号码后，</w:t>
      </w:r>
      <w:r>
        <w:rPr>
          <w:rFonts w:hint="eastAsia" w:ascii="宋体" w:hAnsi="宋体"/>
          <w:sz w:val="18"/>
          <w:szCs w:val="18"/>
        </w:rPr>
        <w:t>来电时屏蔽第一声铃声，如来电号码与阻击号码相同，</w:t>
      </w:r>
      <w:r>
        <w:rPr>
          <w:rFonts w:hint="eastAsia" w:ascii="宋体" w:hAnsi="宋体"/>
          <w:bCs/>
          <w:sz w:val="18"/>
          <w:szCs w:val="18"/>
        </w:rPr>
        <w:t>来电时</w:t>
      </w:r>
      <w:r>
        <w:rPr>
          <w:rFonts w:hint="eastAsia" w:ascii="宋体" w:hAnsi="宋体"/>
          <w:sz w:val="18"/>
          <w:szCs w:val="18"/>
        </w:rPr>
        <w:t>不报</w:t>
      </w:r>
      <w:r>
        <w:rPr>
          <w:rFonts w:hint="eastAsia" w:ascii="宋体" w:hAnsi="宋体"/>
          <w:bCs/>
          <w:sz w:val="18"/>
          <w:szCs w:val="18"/>
        </w:rPr>
        <w:t>来电</w:t>
      </w:r>
      <w:r>
        <w:rPr>
          <w:rFonts w:hint="eastAsia" w:ascii="宋体" w:hAnsi="宋体"/>
          <w:sz w:val="18"/>
          <w:szCs w:val="18"/>
        </w:rPr>
        <w:t>号、不报</w:t>
      </w:r>
      <w:r>
        <w:rPr>
          <w:rFonts w:hint="eastAsia" w:ascii="宋体" w:hAnsi="宋体"/>
          <w:bCs/>
          <w:sz w:val="18"/>
          <w:szCs w:val="18"/>
        </w:rPr>
        <w:t>传呼</w:t>
      </w:r>
      <w:r>
        <w:rPr>
          <w:rFonts w:hint="eastAsia" w:ascii="宋体" w:hAnsi="宋体"/>
          <w:sz w:val="18"/>
          <w:szCs w:val="18"/>
        </w:rPr>
        <w:t>号、不响铃</w:t>
      </w:r>
      <w:r>
        <w:rPr>
          <w:rFonts w:hint="eastAsia" w:ascii="宋体" w:hAnsi="宋体"/>
          <w:b/>
          <w:bCs/>
          <w:sz w:val="18"/>
          <w:szCs w:val="18"/>
        </w:rPr>
        <w:t>同时</w:t>
      </w:r>
      <w:r>
        <w:rPr>
          <w:rFonts w:hint="eastAsia" w:ascii="宋体" w:hAnsi="宋体"/>
          <w:b/>
          <w:sz w:val="18"/>
          <w:szCs w:val="18"/>
        </w:rPr>
        <w:t>解码后自动收线1000MS后挂机，并且来电号码会闪动6秒。</w:t>
      </w:r>
      <w:r>
        <w:rPr>
          <w:rFonts w:hint="eastAsia" w:ascii="宋体" w:hAnsi="宋体"/>
          <w:sz w:val="18"/>
          <w:szCs w:val="18"/>
        </w:rPr>
        <w:t>如设置了出局码，话机在来电的同时判来电号码首位（左边第一位）与出局码最后一位（右边第一位）是否相同，如不同则当普通来电处理，如相同则当黑名单处理；如设置了出局码，来电时号码只完全与阻击号码相同，话机也会当黑名单处理。</w:t>
      </w:r>
    </w:p>
    <w:p w14:paraId="51EE993A">
      <w:pPr>
        <w:tabs>
          <w:tab w:val="left" w:pos="0"/>
        </w:tabs>
        <w:ind w:firstLine="361" w:firstLineChars="200"/>
        <w:rPr>
          <w:rFonts w:ascii="宋体" w:hAnsi="宋体"/>
          <w:b/>
          <w:bCs/>
          <w:sz w:val="18"/>
          <w:szCs w:val="18"/>
        </w:rPr>
      </w:pPr>
      <w:r>
        <w:rPr>
          <w:rFonts w:hint="eastAsia" w:ascii="宋体" w:hAnsi="宋体"/>
          <w:b/>
          <w:bCs/>
          <w:sz w:val="18"/>
          <w:szCs w:val="18"/>
        </w:rPr>
        <w:t xml:space="preserve">例：阻击号码：456789   出局码：123 </w:t>
      </w:r>
    </w:p>
    <w:p w14:paraId="4656BDED">
      <w:pPr>
        <w:numPr>
          <w:ilvl w:val="0"/>
          <w:numId w:val="1"/>
        </w:numPr>
        <w:tabs>
          <w:tab w:val="left" w:pos="0"/>
          <w:tab w:val="left" w:pos="540"/>
        </w:tabs>
        <w:rPr>
          <w:rFonts w:ascii="宋体" w:hAnsi="宋体"/>
          <w:b/>
          <w:bCs/>
          <w:sz w:val="18"/>
          <w:szCs w:val="18"/>
        </w:rPr>
      </w:pPr>
      <w:r>
        <w:rPr>
          <w:rFonts w:hint="eastAsia" w:ascii="宋体" w:hAnsi="宋体"/>
          <w:b/>
          <w:bCs/>
          <w:sz w:val="18"/>
          <w:szCs w:val="18"/>
        </w:rPr>
        <w:t>收到的来电号码是456789时来电不响铃（黑名单处理）</w:t>
      </w:r>
    </w:p>
    <w:p w14:paraId="1ED914CE">
      <w:pPr>
        <w:numPr>
          <w:ilvl w:val="0"/>
          <w:numId w:val="1"/>
        </w:numPr>
        <w:tabs>
          <w:tab w:val="left" w:pos="0"/>
        </w:tabs>
        <w:rPr>
          <w:rFonts w:ascii="宋体" w:hAnsi="宋体"/>
          <w:b/>
          <w:bCs/>
          <w:sz w:val="18"/>
          <w:szCs w:val="18"/>
        </w:rPr>
      </w:pPr>
      <w:r>
        <w:rPr>
          <w:rFonts w:hint="eastAsia" w:ascii="宋体" w:hAnsi="宋体"/>
          <w:b/>
          <w:bCs/>
          <w:sz w:val="18"/>
          <w:szCs w:val="18"/>
        </w:rPr>
        <w:t>收到的来电号码是3456789时来电不响铃（黑名单处理）</w:t>
      </w:r>
    </w:p>
    <w:p w14:paraId="4AA62C4A">
      <w:pPr>
        <w:numPr>
          <w:ilvl w:val="0"/>
          <w:numId w:val="1"/>
        </w:numPr>
        <w:tabs>
          <w:tab w:val="left" w:pos="0"/>
        </w:tabs>
        <w:rPr>
          <w:rFonts w:ascii="宋体" w:hAnsi="宋体"/>
          <w:b/>
          <w:bCs/>
          <w:sz w:val="18"/>
          <w:szCs w:val="18"/>
        </w:rPr>
      </w:pPr>
      <w:r>
        <w:rPr>
          <w:rFonts w:hint="eastAsia" w:ascii="宋体" w:hAnsi="宋体"/>
          <w:b/>
          <w:bCs/>
          <w:sz w:val="18"/>
          <w:szCs w:val="18"/>
        </w:rPr>
        <w:t>收到的来电号码是123456789时来电响铃（普通来电处理）</w:t>
      </w:r>
    </w:p>
    <w:p w14:paraId="051F8E44">
      <w:pPr>
        <w:numPr>
          <w:ilvl w:val="0"/>
          <w:numId w:val="1"/>
        </w:numPr>
        <w:tabs>
          <w:tab w:val="left" w:pos="0"/>
        </w:tabs>
        <w:rPr>
          <w:rFonts w:ascii="宋体" w:hAnsi="宋体"/>
          <w:b/>
          <w:sz w:val="18"/>
          <w:szCs w:val="18"/>
        </w:rPr>
      </w:pPr>
      <w:r>
        <w:rPr>
          <w:rFonts w:hint="eastAsia" w:ascii="宋体" w:hAnsi="宋体"/>
          <w:b/>
          <w:bCs/>
          <w:sz w:val="18"/>
          <w:szCs w:val="18"/>
        </w:rPr>
        <w:t>收到的来电号码是5456789时来电响铃（普通来电处理）</w:t>
      </w:r>
    </w:p>
    <w:p w14:paraId="0567CEB8">
      <w:pPr>
        <w:rPr>
          <w:rFonts w:ascii="宋体" w:hAnsi="宋体"/>
          <w:b/>
          <w:sz w:val="18"/>
          <w:szCs w:val="18"/>
        </w:rPr>
      </w:pPr>
      <w:r>
        <w:rPr>
          <w:rFonts w:ascii="宋体" w:hAnsi="宋体"/>
          <w:b/>
          <w:sz w:val="18"/>
          <w:szCs w:val="18"/>
        </w:rPr>
        <w:t>3.</w:t>
      </w:r>
      <w:r>
        <w:rPr>
          <w:rFonts w:hint="eastAsia" w:ascii="宋体" w:hAnsi="宋体"/>
          <w:b/>
          <w:sz w:val="18"/>
          <w:szCs w:val="18"/>
        </w:rPr>
        <w:t>5  删除键</w:t>
      </w:r>
    </w:p>
    <w:p w14:paraId="4D5031F9">
      <w:pPr>
        <w:ind w:left="525" w:hanging="525"/>
        <w:rPr>
          <w:rFonts w:ascii="宋体" w:hAnsi="宋体"/>
          <w:spacing w:val="-4"/>
          <w:kern w:val="0"/>
          <w:sz w:val="18"/>
          <w:szCs w:val="18"/>
        </w:rPr>
      </w:pPr>
      <w:r>
        <w:rPr>
          <w:rFonts w:ascii="宋体" w:hAnsi="宋体"/>
          <w:b/>
          <w:sz w:val="18"/>
          <w:szCs w:val="18"/>
        </w:rPr>
        <w:t>3.</w:t>
      </w:r>
      <w:r>
        <w:rPr>
          <w:rFonts w:hint="eastAsia" w:ascii="宋体" w:hAnsi="宋体"/>
          <w:b/>
          <w:sz w:val="18"/>
          <w:szCs w:val="18"/>
        </w:rPr>
        <w:t>5</w:t>
      </w:r>
      <w:r>
        <w:rPr>
          <w:rFonts w:ascii="宋体" w:hAnsi="宋体"/>
          <w:b/>
          <w:sz w:val="18"/>
          <w:szCs w:val="18"/>
        </w:rPr>
        <w:t>.1</w:t>
      </w:r>
      <w:r>
        <w:rPr>
          <w:rFonts w:ascii="宋体" w:hAnsi="宋体"/>
          <w:sz w:val="18"/>
          <w:szCs w:val="18"/>
        </w:rPr>
        <w:t xml:space="preserve"> </w:t>
      </w:r>
      <w:r>
        <w:rPr>
          <w:rFonts w:hint="eastAsia" w:ascii="宋体" w:hAnsi="宋体"/>
          <w:spacing w:val="-4"/>
          <w:sz w:val="18"/>
          <w:szCs w:val="18"/>
        </w:rPr>
        <w:t>在查询来电、去电内容时，</w:t>
      </w:r>
      <w:r>
        <w:rPr>
          <w:rFonts w:hint="eastAsia" w:ascii="宋体" w:hAnsi="宋体"/>
          <w:spacing w:val="-4"/>
          <w:kern w:val="0"/>
          <w:sz w:val="18"/>
          <w:szCs w:val="18"/>
        </w:rPr>
        <w:t>连续按两次“删除”键，</w:t>
      </w:r>
      <w:r>
        <w:rPr>
          <w:rFonts w:ascii="宋体" w:hAnsi="宋体"/>
          <w:spacing w:val="-4"/>
          <w:kern w:val="0"/>
          <w:sz w:val="18"/>
          <w:szCs w:val="18"/>
        </w:rPr>
        <w:t>LCD</w:t>
      </w:r>
      <w:r>
        <w:rPr>
          <w:rFonts w:hint="eastAsia" w:ascii="宋体" w:hAnsi="宋体"/>
          <w:spacing w:val="-4"/>
          <w:kern w:val="0"/>
          <w:sz w:val="18"/>
          <w:szCs w:val="18"/>
        </w:rPr>
        <w:t>显示</w:t>
      </w:r>
      <w:r>
        <w:rPr>
          <w:rFonts w:hint="eastAsia" w:ascii="宋体" w:hAnsi="宋体"/>
          <w:spacing w:val="-4"/>
          <w:kern w:val="0"/>
          <w:sz w:val="18"/>
          <w:szCs w:val="18"/>
        </w:rPr>
        <w:drawing>
          <wp:inline distT="0" distB="0" distL="0" distR="0">
            <wp:extent cx="866775" cy="142875"/>
            <wp:effectExtent l="19050" t="0" r="9525" b="0"/>
            <wp:docPr id="38" name="图片 38"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47"/>
                    <pic:cNvPicPr>
                      <a:picLocks noChangeAspect="1" noChangeArrowheads="1"/>
                    </pic:cNvPicPr>
                  </pic:nvPicPr>
                  <pic:blipFill>
                    <a:blip r:embed="rId41"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kern w:val="0"/>
          <w:sz w:val="18"/>
          <w:szCs w:val="18"/>
        </w:rPr>
        <w:t>，则本组内容被删除；按住此键持续</w:t>
      </w:r>
      <w:r>
        <w:rPr>
          <w:rFonts w:ascii="宋体" w:hAnsi="宋体"/>
          <w:spacing w:val="-4"/>
          <w:kern w:val="0"/>
          <w:sz w:val="18"/>
          <w:szCs w:val="18"/>
        </w:rPr>
        <w:t>3</w:t>
      </w:r>
      <w:r>
        <w:rPr>
          <w:rFonts w:hint="eastAsia" w:ascii="宋体" w:hAnsi="宋体"/>
          <w:spacing w:val="-4"/>
          <w:kern w:val="0"/>
          <w:sz w:val="18"/>
          <w:szCs w:val="18"/>
        </w:rPr>
        <w:t>秒，</w:t>
      </w:r>
      <w:r>
        <w:rPr>
          <w:rFonts w:ascii="宋体" w:hAnsi="宋体"/>
          <w:spacing w:val="-4"/>
          <w:kern w:val="0"/>
          <w:sz w:val="18"/>
          <w:szCs w:val="18"/>
        </w:rPr>
        <w:t>LCD</w:t>
      </w:r>
      <w:r>
        <w:rPr>
          <w:rFonts w:hint="eastAsia" w:ascii="宋体" w:hAnsi="宋体"/>
          <w:spacing w:val="-4"/>
          <w:kern w:val="0"/>
          <w:sz w:val="18"/>
          <w:szCs w:val="18"/>
        </w:rPr>
        <w:t>显示</w:t>
      </w:r>
      <w:r>
        <w:rPr>
          <w:rFonts w:hint="eastAsia" w:ascii="宋体" w:hAnsi="宋体"/>
          <w:spacing w:val="-4"/>
          <w:kern w:val="0"/>
          <w:sz w:val="18"/>
          <w:szCs w:val="18"/>
        </w:rPr>
        <w:drawing>
          <wp:inline distT="0" distB="0" distL="0" distR="0">
            <wp:extent cx="866775" cy="142875"/>
            <wp:effectExtent l="19050" t="0" r="9525" b="0"/>
            <wp:docPr id="39" name="图片 39" descr="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48"/>
                    <pic:cNvPicPr>
                      <a:picLocks noChangeAspect="1" noChangeArrowheads="1"/>
                    </pic:cNvPicPr>
                  </pic:nvPicPr>
                  <pic:blipFill>
                    <a:blip r:embed="rId42"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kern w:val="0"/>
          <w:sz w:val="18"/>
          <w:szCs w:val="18"/>
        </w:rPr>
        <w:t>，则删除全部来电或去电内容，</w:t>
      </w:r>
      <w:r>
        <w:rPr>
          <w:rFonts w:ascii="宋体" w:hAnsi="宋体"/>
          <w:spacing w:val="-4"/>
          <w:kern w:val="0"/>
          <w:sz w:val="18"/>
          <w:szCs w:val="18"/>
        </w:rPr>
        <w:t>LCD</w:t>
      </w:r>
      <w:r>
        <w:rPr>
          <w:rFonts w:hint="eastAsia" w:ascii="宋体" w:hAnsi="宋体"/>
          <w:spacing w:val="-4"/>
          <w:kern w:val="0"/>
          <w:sz w:val="18"/>
          <w:szCs w:val="18"/>
        </w:rPr>
        <w:t>显示</w:t>
      </w:r>
      <w:r>
        <w:rPr>
          <w:rFonts w:hint="eastAsia" w:ascii="宋体" w:hAnsi="宋体"/>
          <w:kern w:val="0"/>
          <w:sz w:val="18"/>
          <w:szCs w:val="18"/>
        </w:rPr>
        <w:drawing>
          <wp:inline distT="0" distB="0" distL="0" distR="0">
            <wp:extent cx="866775" cy="142875"/>
            <wp:effectExtent l="19050" t="0" r="9525" b="0"/>
            <wp:docPr id="40" name="图片 40" descr="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80"/>
                    <pic:cNvPicPr>
                      <a:picLocks noChangeAspect="1" noChangeArrowheads="1"/>
                    </pic:cNvPicPr>
                  </pic:nvPicPr>
                  <pic:blipFill>
                    <a:blip r:embed="rId38"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kern w:val="0"/>
          <w:sz w:val="18"/>
          <w:szCs w:val="18"/>
        </w:rPr>
        <w:t>。</w:t>
      </w:r>
    </w:p>
    <w:p w14:paraId="663922D4">
      <w:pPr>
        <w:rPr>
          <w:rFonts w:ascii="宋体" w:hAnsi="宋体"/>
          <w:sz w:val="18"/>
          <w:szCs w:val="18"/>
        </w:rPr>
      </w:pPr>
      <w:r>
        <w:rPr>
          <w:rFonts w:ascii="宋体" w:hAnsi="宋体"/>
          <w:b/>
          <w:sz w:val="18"/>
          <w:szCs w:val="18"/>
        </w:rPr>
        <w:t>3.</w:t>
      </w:r>
      <w:r>
        <w:rPr>
          <w:rFonts w:hint="eastAsia" w:ascii="宋体" w:hAnsi="宋体"/>
          <w:b/>
          <w:sz w:val="18"/>
          <w:szCs w:val="18"/>
        </w:rPr>
        <w:t>5</w:t>
      </w:r>
      <w:r>
        <w:rPr>
          <w:rFonts w:ascii="宋体" w:hAnsi="宋体"/>
          <w:b/>
          <w:sz w:val="18"/>
          <w:szCs w:val="18"/>
        </w:rPr>
        <w:t>.2</w:t>
      </w:r>
      <w:r>
        <w:rPr>
          <w:rFonts w:hint="eastAsia" w:ascii="宋体" w:hAnsi="宋体"/>
          <w:sz w:val="18"/>
          <w:szCs w:val="18"/>
        </w:rPr>
        <w:t xml:space="preserve"> 预拨号、号码存储过程中，按此键可逐位删除。</w:t>
      </w:r>
    </w:p>
    <w:p w14:paraId="566DC3B0">
      <w:pPr>
        <w:rPr>
          <w:rFonts w:ascii="宋体" w:hAnsi="宋体"/>
          <w:sz w:val="18"/>
          <w:szCs w:val="18"/>
        </w:rPr>
      </w:pPr>
      <w:r>
        <w:rPr>
          <w:rFonts w:ascii="宋体" w:hAnsi="宋体"/>
          <w:b/>
          <w:sz w:val="18"/>
          <w:szCs w:val="18"/>
        </w:rPr>
        <w:t>3.</w:t>
      </w:r>
      <w:r>
        <w:rPr>
          <w:rFonts w:hint="eastAsia" w:ascii="宋体" w:hAnsi="宋体"/>
          <w:b/>
          <w:sz w:val="18"/>
          <w:szCs w:val="18"/>
        </w:rPr>
        <w:t>6</w:t>
      </w:r>
      <w:r>
        <w:rPr>
          <w:rFonts w:hint="eastAsia" w:ascii="宋体" w:hAnsi="宋体"/>
          <w:sz w:val="18"/>
          <w:szCs w:val="18"/>
        </w:rPr>
        <w:t xml:space="preserve">  </w:t>
      </w:r>
      <w:r>
        <w:rPr>
          <w:rFonts w:hint="eastAsia" w:ascii="宋体" w:hAnsi="宋体"/>
          <w:b/>
          <w:sz w:val="18"/>
          <w:szCs w:val="18"/>
        </w:rPr>
        <w:t>R键</w:t>
      </w:r>
    </w:p>
    <w:p w14:paraId="292785C9">
      <w:pPr>
        <w:ind w:firstLine="450" w:firstLineChars="250"/>
        <w:rPr>
          <w:rFonts w:ascii="宋体" w:hAnsi="宋体"/>
          <w:sz w:val="18"/>
          <w:szCs w:val="18"/>
        </w:rPr>
      </w:pPr>
      <w:r>
        <w:rPr>
          <w:rFonts w:hint="eastAsia" w:ascii="宋体" w:hAnsi="宋体"/>
          <w:sz w:val="18"/>
          <w:szCs w:val="18"/>
        </w:rPr>
        <w:t>摘机状态下，按此键自动收线100mS</w:t>
      </w:r>
      <w:r>
        <w:rPr>
          <w:rFonts w:hint="eastAsia" w:ascii="宋体" w:hAnsi="宋体"/>
          <w:kern w:val="0"/>
          <w:sz w:val="18"/>
          <w:szCs w:val="18"/>
        </w:rPr>
        <w:t>。</w:t>
      </w:r>
    </w:p>
    <w:p w14:paraId="075231E4">
      <w:pPr>
        <w:rPr>
          <w:rFonts w:ascii="宋体" w:hAnsi="宋体"/>
          <w:b/>
          <w:sz w:val="18"/>
          <w:szCs w:val="18"/>
        </w:rPr>
      </w:pPr>
      <w:r>
        <w:rPr>
          <w:rFonts w:ascii="宋体" w:hAnsi="宋体"/>
          <w:b/>
          <w:sz w:val="18"/>
          <w:szCs w:val="18"/>
        </w:rPr>
        <w:t>3.</w:t>
      </w:r>
      <w:r>
        <w:rPr>
          <w:rFonts w:hint="eastAsia" w:ascii="宋体" w:hAnsi="宋体"/>
          <w:b/>
          <w:sz w:val="18"/>
          <w:szCs w:val="18"/>
        </w:rPr>
        <w:t>7  回拨键</w:t>
      </w:r>
    </w:p>
    <w:p w14:paraId="75591A16">
      <w:pPr>
        <w:autoSpaceDE w:val="0"/>
        <w:autoSpaceDN w:val="0"/>
        <w:ind w:left="457" w:hanging="457" w:hangingChars="253"/>
        <w:jc w:val="left"/>
        <w:rPr>
          <w:rFonts w:ascii="宋体" w:hAnsi="宋体"/>
          <w:kern w:val="0"/>
          <w:sz w:val="18"/>
          <w:szCs w:val="18"/>
        </w:rPr>
      </w:pPr>
      <w:r>
        <w:rPr>
          <w:rFonts w:ascii="宋体" w:hAnsi="宋体"/>
          <w:b/>
          <w:sz w:val="18"/>
          <w:szCs w:val="18"/>
        </w:rPr>
        <w:t>3.</w:t>
      </w:r>
      <w:r>
        <w:rPr>
          <w:rFonts w:hint="eastAsia" w:ascii="宋体" w:hAnsi="宋体"/>
          <w:b/>
          <w:sz w:val="18"/>
          <w:szCs w:val="18"/>
        </w:rPr>
        <w:t>7</w:t>
      </w:r>
      <w:r>
        <w:rPr>
          <w:rFonts w:ascii="宋体" w:hAnsi="宋体"/>
          <w:b/>
          <w:sz w:val="18"/>
          <w:szCs w:val="18"/>
        </w:rPr>
        <w:t>.1</w:t>
      </w:r>
      <w:r>
        <w:rPr>
          <w:rFonts w:ascii="宋体" w:hAnsi="宋体"/>
          <w:kern w:val="0"/>
          <w:sz w:val="18"/>
          <w:szCs w:val="18"/>
        </w:rPr>
        <w:t xml:space="preserve"> </w:t>
      </w:r>
      <w:r>
        <w:rPr>
          <w:rFonts w:hint="eastAsia" w:ascii="宋体" w:hAnsi="宋体"/>
          <w:kern w:val="0"/>
          <w:sz w:val="18"/>
          <w:szCs w:val="18"/>
        </w:rPr>
        <w:t>挂机状态预拨号后，按此键，则自动摘机拨出预拨号码。</w:t>
      </w:r>
      <w:r>
        <w:rPr>
          <w:rFonts w:hint="eastAsia" w:ascii="宋体" w:hAnsi="宋体"/>
          <w:b/>
          <w:bCs/>
          <w:kern w:val="0"/>
          <w:sz w:val="18"/>
          <w:szCs w:val="18"/>
        </w:rPr>
        <w:t>（若设置了</w:t>
      </w:r>
      <w:r>
        <w:rPr>
          <w:rFonts w:hint="eastAsia" w:ascii="宋体" w:hAnsi="宋体"/>
          <w:b/>
          <w:bCs/>
          <w:sz w:val="18"/>
          <w:szCs w:val="18"/>
        </w:rPr>
        <w:t>出局码，</w:t>
      </w:r>
      <w:r>
        <w:rPr>
          <w:rFonts w:hint="eastAsia" w:ascii="宋体" w:hAnsi="宋体"/>
          <w:b/>
          <w:bCs/>
          <w:kern w:val="0"/>
          <w:sz w:val="18"/>
          <w:szCs w:val="18"/>
        </w:rPr>
        <w:t>预拨号首1~3位是</w:t>
      </w:r>
      <w:r>
        <w:rPr>
          <w:rFonts w:hint="eastAsia" w:ascii="宋体" w:hAnsi="宋体"/>
          <w:b/>
          <w:bCs/>
          <w:sz w:val="18"/>
          <w:szCs w:val="18"/>
        </w:rPr>
        <w:t>出局码，则</w:t>
      </w:r>
      <w:r>
        <w:rPr>
          <w:rFonts w:hint="eastAsia" w:ascii="宋体" w:hAnsi="宋体"/>
          <w:b/>
          <w:bCs/>
          <w:kern w:val="0"/>
          <w:sz w:val="18"/>
          <w:szCs w:val="18"/>
        </w:rPr>
        <w:t>自动摘机拨出</w:t>
      </w:r>
      <w:r>
        <w:rPr>
          <w:rFonts w:hint="eastAsia" w:ascii="宋体" w:hAnsi="宋体"/>
          <w:b/>
          <w:bCs/>
          <w:sz w:val="18"/>
          <w:szCs w:val="18"/>
        </w:rPr>
        <w:t>出局码</w:t>
      </w:r>
      <w:r>
        <w:rPr>
          <w:rFonts w:hint="eastAsia" w:ascii="宋体" w:hAnsi="宋体"/>
          <w:b/>
          <w:bCs/>
          <w:kern w:val="0"/>
          <w:sz w:val="18"/>
          <w:szCs w:val="18"/>
        </w:rPr>
        <w:t>后延时3.6秒再拨出后面的号码。）</w:t>
      </w:r>
    </w:p>
    <w:p w14:paraId="446055C7">
      <w:pPr>
        <w:autoSpaceDE w:val="0"/>
        <w:autoSpaceDN w:val="0"/>
        <w:ind w:left="525" w:hanging="525"/>
        <w:jc w:val="left"/>
        <w:rPr>
          <w:rFonts w:ascii="宋体" w:hAnsi="宋体"/>
          <w:b/>
          <w:bCs/>
          <w:kern w:val="0"/>
          <w:sz w:val="18"/>
          <w:szCs w:val="18"/>
        </w:rPr>
      </w:pPr>
      <w:r>
        <w:rPr>
          <w:rFonts w:hint="eastAsia" w:ascii="宋体" w:hAnsi="宋体"/>
          <w:b/>
          <w:sz w:val="18"/>
          <w:szCs w:val="18"/>
        </w:rPr>
        <w:t>3.7</w:t>
      </w:r>
      <w:r>
        <w:rPr>
          <w:rFonts w:ascii="宋体" w:hAnsi="宋体"/>
          <w:b/>
          <w:sz w:val="18"/>
          <w:szCs w:val="18"/>
        </w:rPr>
        <w:t>.2</w:t>
      </w:r>
      <w:r>
        <w:rPr>
          <w:rFonts w:hint="eastAsia" w:ascii="宋体" w:hAnsi="宋体"/>
          <w:b/>
          <w:kern w:val="0"/>
          <w:sz w:val="18"/>
          <w:szCs w:val="18"/>
        </w:rPr>
        <w:t xml:space="preserve"> </w:t>
      </w:r>
      <w:r>
        <w:rPr>
          <w:rFonts w:hint="eastAsia" w:ascii="宋体" w:hAnsi="宋体"/>
          <w:kern w:val="0"/>
          <w:sz w:val="18"/>
          <w:szCs w:val="18"/>
        </w:rPr>
        <w:t>挂机来电查询状态，按“回拨”键，则自动摘机拨出显示的号码；连续按两次“回拨”键，则在来电号码前自动加“</w:t>
      </w:r>
      <w:r>
        <w:rPr>
          <w:rFonts w:hint="eastAsia" w:ascii="宋体" w:hAnsi="宋体"/>
          <w:bCs/>
          <w:sz w:val="18"/>
          <w:szCs w:val="18"/>
        </w:rPr>
        <w:t>0</w:t>
      </w:r>
      <w:r>
        <w:rPr>
          <w:rFonts w:hint="eastAsia" w:ascii="宋体" w:hAnsi="宋体"/>
          <w:kern w:val="0"/>
          <w:sz w:val="18"/>
          <w:szCs w:val="18"/>
        </w:rPr>
        <w:t>”回拨。</w:t>
      </w:r>
      <w:r>
        <w:rPr>
          <w:rFonts w:hint="eastAsia" w:ascii="宋体" w:hAnsi="宋体"/>
          <w:b/>
          <w:bCs/>
          <w:kern w:val="0"/>
          <w:sz w:val="18"/>
          <w:szCs w:val="18"/>
        </w:rPr>
        <w:t>（若设置了</w:t>
      </w:r>
      <w:r>
        <w:rPr>
          <w:rFonts w:hint="eastAsia" w:ascii="宋体" w:hAnsi="宋体"/>
          <w:b/>
          <w:bCs/>
          <w:sz w:val="18"/>
          <w:szCs w:val="18"/>
        </w:rPr>
        <w:t>出局码，当</w:t>
      </w:r>
      <w:r>
        <w:rPr>
          <w:rFonts w:hint="eastAsia" w:ascii="宋体" w:hAnsi="宋体"/>
          <w:b/>
          <w:bCs/>
          <w:kern w:val="0"/>
          <w:sz w:val="18"/>
          <w:szCs w:val="18"/>
        </w:rPr>
        <w:t>查询到的来电号码，按“回拨”键，则自动摘机加拨“出局码”并延时3.6秒后再拨出显示的号码；连续按两次“</w:t>
      </w:r>
      <w:r>
        <w:rPr>
          <w:rFonts w:hint="eastAsia" w:ascii="宋体" w:hAnsi="宋体"/>
          <w:b/>
          <w:bCs/>
          <w:sz w:val="18"/>
          <w:szCs w:val="18"/>
        </w:rPr>
        <w:t>回拨</w:t>
      </w:r>
      <w:r>
        <w:rPr>
          <w:rFonts w:hint="eastAsia" w:ascii="宋体" w:hAnsi="宋体"/>
          <w:b/>
          <w:bCs/>
          <w:kern w:val="0"/>
          <w:sz w:val="18"/>
          <w:szCs w:val="18"/>
        </w:rPr>
        <w:t>”键，则在号码前自动加拨“出局码”+3.6秒+“0”。之后</w:t>
      </w:r>
      <w:r>
        <w:rPr>
          <w:rFonts w:hint="eastAsia" w:ascii="宋体" w:hAnsi="宋体"/>
          <w:b/>
          <w:sz w:val="18"/>
          <w:szCs w:val="18"/>
        </w:rPr>
        <w:t>重拨</w:t>
      </w:r>
      <w:r>
        <w:rPr>
          <w:rFonts w:hint="eastAsia" w:ascii="宋体" w:hAnsi="宋体"/>
          <w:b/>
          <w:bCs/>
          <w:kern w:val="0"/>
          <w:sz w:val="18"/>
          <w:szCs w:val="18"/>
        </w:rPr>
        <w:t>）</w:t>
      </w:r>
    </w:p>
    <w:p w14:paraId="46D46EF1">
      <w:pPr>
        <w:autoSpaceDE w:val="0"/>
        <w:autoSpaceDN w:val="0"/>
        <w:ind w:left="525" w:hanging="525"/>
        <w:jc w:val="left"/>
        <w:rPr>
          <w:rFonts w:ascii="宋体" w:hAnsi="宋体"/>
          <w:kern w:val="0"/>
          <w:sz w:val="18"/>
          <w:szCs w:val="18"/>
        </w:rPr>
      </w:pPr>
      <w:r>
        <w:rPr>
          <w:rFonts w:hint="eastAsia" w:ascii="宋体" w:hAnsi="宋体"/>
          <w:b/>
          <w:sz w:val="18"/>
          <w:szCs w:val="18"/>
        </w:rPr>
        <w:t>3.7</w:t>
      </w:r>
      <w:r>
        <w:rPr>
          <w:rFonts w:ascii="宋体" w:hAnsi="宋体"/>
          <w:b/>
          <w:sz w:val="18"/>
          <w:szCs w:val="18"/>
        </w:rPr>
        <w:t>.3</w:t>
      </w:r>
      <w:r>
        <w:rPr>
          <w:rFonts w:hint="eastAsia" w:ascii="宋体" w:hAnsi="宋体"/>
          <w:kern w:val="0"/>
          <w:sz w:val="18"/>
          <w:szCs w:val="18"/>
        </w:rPr>
        <w:t xml:space="preserve"> 摘机来电查询状态，按“回拨”键，</w:t>
      </w:r>
      <w:r>
        <w:rPr>
          <w:rFonts w:hint="eastAsia" w:ascii="宋体" w:hAnsi="宋体"/>
          <w:sz w:val="18"/>
          <w:szCs w:val="18"/>
        </w:rPr>
        <w:t>话机自动收线一次后</w:t>
      </w:r>
      <w:r>
        <w:rPr>
          <w:rFonts w:hint="eastAsia" w:ascii="宋体" w:hAnsi="宋体"/>
          <w:kern w:val="0"/>
          <w:sz w:val="18"/>
          <w:szCs w:val="18"/>
        </w:rPr>
        <w:t>拨出显示的号码。</w:t>
      </w:r>
      <w:r>
        <w:rPr>
          <w:rFonts w:hint="eastAsia" w:ascii="宋体" w:hAnsi="宋体"/>
          <w:b/>
          <w:bCs/>
          <w:kern w:val="0"/>
          <w:sz w:val="18"/>
          <w:szCs w:val="18"/>
        </w:rPr>
        <w:t>（若设置了</w:t>
      </w:r>
      <w:r>
        <w:rPr>
          <w:rFonts w:hint="eastAsia" w:ascii="宋体" w:hAnsi="宋体"/>
          <w:b/>
          <w:bCs/>
          <w:sz w:val="18"/>
          <w:szCs w:val="18"/>
        </w:rPr>
        <w:t>出局码，当</w:t>
      </w:r>
      <w:r>
        <w:rPr>
          <w:rFonts w:hint="eastAsia" w:ascii="宋体" w:hAnsi="宋体"/>
          <w:b/>
          <w:bCs/>
          <w:kern w:val="0"/>
          <w:sz w:val="18"/>
          <w:szCs w:val="18"/>
        </w:rPr>
        <w:t>查询到的来电号码，则加拨“出局码”并延时3.6秒后再拨出显示的号码）</w:t>
      </w:r>
    </w:p>
    <w:p w14:paraId="0D7565EC">
      <w:pPr>
        <w:autoSpaceDE w:val="0"/>
        <w:autoSpaceDN w:val="0"/>
        <w:ind w:left="525" w:hanging="525"/>
        <w:jc w:val="left"/>
        <w:rPr>
          <w:rFonts w:ascii="宋体" w:hAnsi="宋体"/>
          <w:kern w:val="0"/>
          <w:sz w:val="18"/>
          <w:szCs w:val="18"/>
        </w:rPr>
      </w:pPr>
      <w:r>
        <w:rPr>
          <w:rFonts w:hint="eastAsia" w:ascii="宋体" w:hAnsi="宋体"/>
          <w:b/>
          <w:sz w:val="18"/>
          <w:szCs w:val="18"/>
        </w:rPr>
        <w:t>3.7</w:t>
      </w:r>
      <w:r>
        <w:rPr>
          <w:rFonts w:ascii="宋体" w:hAnsi="宋体"/>
          <w:b/>
          <w:sz w:val="18"/>
          <w:szCs w:val="18"/>
        </w:rPr>
        <w:t>.</w:t>
      </w:r>
      <w:r>
        <w:rPr>
          <w:rFonts w:hint="eastAsia" w:ascii="宋体" w:hAnsi="宋体"/>
          <w:b/>
          <w:sz w:val="18"/>
          <w:szCs w:val="18"/>
        </w:rPr>
        <w:t>4</w:t>
      </w:r>
      <w:r>
        <w:rPr>
          <w:rFonts w:hint="eastAsia" w:ascii="宋体" w:hAnsi="宋体"/>
          <w:b/>
          <w:kern w:val="0"/>
          <w:sz w:val="18"/>
          <w:szCs w:val="18"/>
        </w:rPr>
        <w:t xml:space="preserve"> </w:t>
      </w:r>
      <w:r>
        <w:rPr>
          <w:rFonts w:hint="eastAsia" w:ascii="宋体" w:hAnsi="宋体"/>
          <w:kern w:val="0"/>
          <w:sz w:val="18"/>
          <w:szCs w:val="18"/>
        </w:rPr>
        <w:t>挂机去电查询状态，按“回拨”键，将自动摘机拨出显示的号码；摘机去电查询状态，按“回拨”键，</w:t>
      </w:r>
      <w:r>
        <w:rPr>
          <w:rFonts w:hint="eastAsia" w:ascii="宋体" w:hAnsi="宋体"/>
          <w:sz w:val="18"/>
          <w:szCs w:val="18"/>
        </w:rPr>
        <w:t>话机自动收线一次后</w:t>
      </w:r>
      <w:r>
        <w:rPr>
          <w:rFonts w:hint="eastAsia" w:ascii="宋体" w:hAnsi="宋体"/>
          <w:kern w:val="0"/>
          <w:sz w:val="18"/>
          <w:szCs w:val="18"/>
        </w:rPr>
        <w:t>拨出显示的号码。</w:t>
      </w:r>
      <w:r>
        <w:rPr>
          <w:rFonts w:hint="eastAsia" w:ascii="宋体" w:hAnsi="宋体"/>
          <w:b/>
          <w:bCs/>
          <w:kern w:val="0"/>
          <w:sz w:val="18"/>
          <w:szCs w:val="18"/>
        </w:rPr>
        <w:t>（若设置了</w:t>
      </w:r>
      <w:r>
        <w:rPr>
          <w:rFonts w:hint="eastAsia" w:ascii="宋体" w:hAnsi="宋体"/>
          <w:b/>
          <w:bCs/>
          <w:sz w:val="18"/>
          <w:szCs w:val="18"/>
        </w:rPr>
        <w:t>出局码，当</w:t>
      </w:r>
      <w:r>
        <w:rPr>
          <w:rFonts w:hint="eastAsia" w:ascii="宋体" w:hAnsi="宋体"/>
          <w:b/>
          <w:bCs/>
          <w:kern w:val="0"/>
          <w:sz w:val="18"/>
          <w:szCs w:val="18"/>
        </w:rPr>
        <w:t>查询到的去电号码首1</w:t>
      </w:r>
      <w:r>
        <w:rPr>
          <w:rFonts w:hint="eastAsia" w:ascii="宋体" w:hAnsi="宋体"/>
          <w:color w:val="000000"/>
          <w:sz w:val="18"/>
          <w:szCs w:val="18"/>
        </w:rPr>
        <w:t>~</w:t>
      </w:r>
      <w:r>
        <w:rPr>
          <w:rFonts w:hint="eastAsia" w:ascii="宋体" w:hAnsi="宋体"/>
          <w:b/>
          <w:bCs/>
          <w:kern w:val="0"/>
          <w:sz w:val="18"/>
          <w:szCs w:val="18"/>
        </w:rPr>
        <w:t>3位是</w:t>
      </w:r>
      <w:r>
        <w:rPr>
          <w:rFonts w:hint="eastAsia" w:ascii="宋体" w:hAnsi="宋体"/>
          <w:b/>
          <w:bCs/>
          <w:sz w:val="18"/>
          <w:szCs w:val="18"/>
        </w:rPr>
        <w:t>出局码</w:t>
      </w:r>
      <w:r>
        <w:rPr>
          <w:rFonts w:hint="eastAsia" w:ascii="宋体" w:hAnsi="宋体"/>
          <w:b/>
          <w:bCs/>
          <w:kern w:val="0"/>
          <w:sz w:val="18"/>
          <w:szCs w:val="18"/>
        </w:rPr>
        <w:t>时</w:t>
      </w:r>
      <w:r>
        <w:rPr>
          <w:rFonts w:hint="eastAsia" w:ascii="宋体" w:hAnsi="宋体"/>
          <w:b/>
          <w:bCs/>
          <w:sz w:val="18"/>
          <w:szCs w:val="18"/>
        </w:rPr>
        <w:t>，</w:t>
      </w:r>
      <w:r>
        <w:rPr>
          <w:rFonts w:hint="eastAsia" w:ascii="宋体" w:hAnsi="宋体"/>
          <w:b/>
          <w:bCs/>
          <w:kern w:val="0"/>
          <w:sz w:val="18"/>
          <w:szCs w:val="18"/>
        </w:rPr>
        <w:t>回拨、</w:t>
      </w:r>
      <w:r>
        <w:rPr>
          <w:rFonts w:hint="eastAsia" w:ascii="宋体" w:hAnsi="宋体"/>
          <w:b/>
          <w:sz w:val="18"/>
          <w:szCs w:val="18"/>
        </w:rPr>
        <w:t>重拨</w:t>
      </w:r>
      <w:r>
        <w:rPr>
          <w:rFonts w:hint="eastAsia" w:ascii="宋体" w:hAnsi="宋体"/>
          <w:b/>
          <w:bCs/>
          <w:kern w:val="0"/>
          <w:sz w:val="18"/>
          <w:szCs w:val="18"/>
        </w:rPr>
        <w:t>时拨完“出局码”后延时3.6秒后再拨出显示的号码。）</w:t>
      </w:r>
    </w:p>
    <w:p w14:paraId="679DA8AB">
      <w:pPr>
        <w:autoSpaceDE w:val="0"/>
        <w:autoSpaceDN w:val="0"/>
        <w:jc w:val="left"/>
        <w:rPr>
          <w:rFonts w:ascii="宋体" w:hAnsi="宋体"/>
          <w:b/>
          <w:sz w:val="18"/>
          <w:szCs w:val="18"/>
        </w:rPr>
      </w:pPr>
      <w:r>
        <w:rPr>
          <w:rFonts w:ascii="宋体" w:hAnsi="宋体"/>
          <w:b/>
          <w:sz w:val="18"/>
          <w:szCs w:val="18"/>
        </w:rPr>
        <w:t>3.</w:t>
      </w:r>
      <w:r>
        <w:rPr>
          <w:rFonts w:hint="eastAsia" w:ascii="宋体" w:hAnsi="宋体"/>
          <w:b/>
          <w:sz w:val="18"/>
          <w:szCs w:val="18"/>
        </w:rPr>
        <w:t>8 重拨键</w:t>
      </w:r>
    </w:p>
    <w:p w14:paraId="7B3B253A">
      <w:pPr>
        <w:autoSpaceDE w:val="0"/>
        <w:autoSpaceDN w:val="0"/>
        <w:ind w:left="540" w:leftChars="257" w:firstLine="5"/>
        <w:jc w:val="left"/>
        <w:rPr>
          <w:rFonts w:ascii="宋体" w:hAnsi="宋体"/>
          <w:sz w:val="18"/>
          <w:szCs w:val="18"/>
        </w:rPr>
      </w:pPr>
      <w:r>
        <w:rPr>
          <w:rFonts w:hint="eastAsia" w:ascii="宋体" w:hAnsi="宋体"/>
          <w:sz w:val="18"/>
          <w:szCs w:val="18"/>
        </w:rPr>
        <w:t>摘机状态下按此键，重拨前次所拨号码（最大32位）。</w:t>
      </w:r>
    </w:p>
    <w:p w14:paraId="7B70CC0D">
      <w:pPr>
        <w:autoSpaceDE w:val="0"/>
        <w:autoSpaceDN w:val="0"/>
        <w:jc w:val="left"/>
        <w:rPr>
          <w:rFonts w:ascii="宋体" w:hAnsi="宋体"/>
          <w:sz w:val="18"/>
          <w:szCs w:val="18"/>
        </w:rPr>
      </w:pPr>
      <w:r>
        <w:rPr>
          <w:rFonts w:hint="eastAsia" w:ascii="宋体" w:hAnsi="宋体"/>
          <w:b/>
          <w:sz w:val="18"/>
          <w:szCs w:val="18"/>
        </w:rPr>
        <w:t>3.9 暂停键</w:t>
      </w:r>
    </w:p>
    <w:p w14:paraId="05232B4B">
      <w:pPr>
        <w:autoSpaceDE w:val="0"/>
        <w:autoSpaceDN w:val="0"/>
        <w:ind w:left="540" w:leftChars="257" w:firstLine="5"/>
        <w:jc w:val="left"/>
        <w:rPr>
          <w:rFonts w:ascii="宋体" w:hAnsi="宋体"/>
          <w:sz w:val="18"/>
          <w:szCs w:val="18"/>
        </w:rPr>
      </w:pPr>
      <w:r>
        <w:rPr>
          <w:rFonts w:hint="eastAsia" w:ascii="宋体" w:hAnsi="宋体"/>
          <w:sz w:val="18"/>
          <w:szCs w:val="18"/>
        </w:rPr>
        <w:t>拨号、预拨号期间，按“暂停”键，暂停时间固定为</w:t>
      </w:r>
      <w:r>
        <w:rPr>
          <w:rFonts w:hint="eastAsia" w:ascii="宋体" w:hAnsi="宋体"/>
          <w:b/>
          <w:bCs/>
          <w:sz w:val="18"/>
          <w:szCs w:val="18"/>
        </w:rPr>
        <w:t>3.6</w:t>
      </w:r>
      <w:r>
        <w:rPr>
          <w:rFonts w:hint="eastAsia" w:ascii="宋体" w:hAnsi="宋体"/>
          <w:sz w:val="18"/>
          <w:szCs w:val="18"/>
        </w:rPr>
        <w:t>秒。</w:t>
      </w:r>
    </w:p>
    <w:p w14:paraId="701C701E">
      <w:pPr>
        <w:autoSpaceDE w:val="0"/>
        <w:autoSpaceDN w:val="0"/>
        <w:jc w:val="left"/>
        <w:rPr>
          <w:rFonts w:ascii="宋体" w:hAnsi="宋体"/>
          <w:b/>
          <w:sz w:val="18"/>
          <w:szCs w:val="18"/>
        </w:rPr>
      </w:pPr>
      <w:r>
        <w:rPr>
          <w:rFonts w:ascii="宋体" w:hAnsi="宋体"/>
          <w:b/>
          <w:sz w:val="18"/>
          <w:szCs w:val="18"/>
        </w:rPr>
        <w:t>3.</w:t>
      </w:r>
      <w:r>
        <w:rPr>
          <w:rFonts w:hint="eastAsia" w:ascii="宋体" w:hAnsi="宋体"/>
          <w:b/>
          <w:sz w:val="18"/>
          <w:szCs w:val="18"/>
        </w:rPr>
        <w:t>10 收线键</w:t>
      </w:r>
    </w:p>
    <w:p w14:paraId="14A7F072">
      <w:pPr>
        <w:rPr>
          <w:rFonts w:ascii="宋体" w:hAnsi="宋体"/>
          <w:sz w:val="18"/>
          <w:szCs w:val="18"/>
        </w:rPr>
      </w:pPr>
      <w:r>
        <w:rPr>
          <w:rFonts w:ascii="宋体" w:hAnsi="宋体"/>
          <w:b/>
          <w:sz w:val="18"/>
          <w:szCs w:val="18"/>
        </w:rPr>
        <w:t>3.</w:t>
      </w:r>
      <w:r>
        <w:rPr>
          <w:rFonts w:hint="eastAsia" w:ascii="宋体" w:hAnsi="宋体"/>
          <w:b/>
          <w:sz w:val="18"/>
          <w:szCs w:val="18"/>
        </w:rPr>
        <w:t>10</w:t>
      </w:r>
      <w:r>
        <w:rPr>
          <w:rFonts w:ascii="宋体" w:hAnsi="宋体"/>
          <w:b/>
          <w:sz w:val="18"/>
          <w:szCs w:val="18"/>
        </w:rPr>
        <w:t>.1</w:t>
      </w:r>
      <w:r>
        <w:rPr>
          <w:rFonts w:hint="eastAsia" w:ascii="宋体" w:hAnsi="宋体"/>
          <w:b/>
          <w:sz w:val="18"/>
          <w:szCs w:val="18"/>
        </w:rPr>
        <w:t xml:space="preserve"> </w:t>
      </w:r>
      <w:r>
        <w:rPr>
          <w:rFonts w:hint="eastAsia" w:ascii="宋体" w:hAnsi="宋体"/>
          <w:sz w:val="18"/>
          <w:szCs w:val="18"/>
        </w:rPr>
        <w:t>摘机状态按此键话机将自动收线 600毫秒，时间长短可设，参见</w:t>
      </w:r>
      <w:r>
        <w:rPr>
          <w:rFonts w:hint="eastAsia" w:ascii="宋体" w:hAnsi="宋体"/>
          <w:b/>
          <w:spacing w:val="-4"/>
          <w:sz w:val="18"/>
          <w:szCs w:val="18"/>
        </w:rPr>
        <w:t>FLASH时间设置</w:t>
      </w:r>
      <w:r>
        <w:rPr>
          <w:rFonts w:hint="eastAsia" w:ascii="宋体" w:hAnsi="宋体"/>
          <w:sz w:val="18"/>
          <w:szCs w:val="18"/>
        </w:rPr>
        <w:t>操作说明。</w:t>
      </w:r>
    </w:p>
    <w:p w14:paraId="53004900">
      <w:pPr>
        <w:autoSpaceDE w:val="0"/>
        <w:autoSpaceDN w:val="0"/>
        <w:ind w:left="448" w:hanging="448" w:hangingChars="248"/>
        <w:jc w:val="left"/>
        <w:rPr>
          <w:rFonts w:ascii="宋体" w:hAnsi="宋体"/>
          <w:sz w:val="18"/>
          <w:szCs w:val="18"/>
        </w:rPr>
      </w:pPr>
      <w:r>
        <w:rPr>
          <w:rFonts w:ascii="宋体" w:hAnsi="宋体"/>
          <w:b/>
          <w:sz w:val="18"/>
          <w:szCs w:val="18"/>
        </w:rPr>
        <w:t>3.</w:t>
      </w:r>
      <w:r>
        <w:rPr>
          <w:rFonts w:hint="eastAsia" w:ascii="宋体" w:hAnsi="宋体"/>
          <w:b/>
          <w:sz w:val="18"/>
          <w:szCs w:val="18"/>
        </w:rPr>
        <w:t>10</w:t>
      </w:r>
      <w:r>
        <w:rPr>
          <w:rFonts w:ascii="宋体" w:hAnsi="宋体"/>
          <w:b/>
          <w:sz w:val="18"/>
          <w:szCs w:val="18"/>
        </w:rPr>
        <w:t xml:space="preserve">.2 </w:t>
      </w:r>
      <w:r>
        <w:rPr>
          <w:rFonts w:hint="eastAsia" w:ascii="宋体" w:hAnsi="宋体"/>
          <w:bCs/>
          <w:sz w:val="18"/>
          <w:szCs w:val="18"/>
        </w:rPr>
        <w:t>挂</w:t>
      </w:r>
      <w:r>
        <w:rPr>
          <w:rFonts w:hint="eastAsia" w:ascii="宋体" w:hAnsi="宋体"/>
          <w:sz w:val="18"/>
          <w:szCs w:val="18"/>
        </w:rPr>
        <w:t>机状态按此键3秒，为语音传呼号码查询功能，将显示传呼号码并播放一遍“请拨：12345678”（</w:t>
      </w:r>
      <w:r>
        <w:rPr>
          <w:rFonts w:ascii="宋体" w:hAnsi="宋体"/>
          <w:b/>
          <w:bCs/>
          <w:sz w:val="18"/>
          <w:szCs w:val="18"/>
        </w:rPr>
        <w:t>3.1.</w:t>
      </w:r>
      <w:r>
        <w:rPr>
          <w:rFonts w:hint="eastAsia" w:ascii="宋体" w:hAnsi="宋体"/>
          <w:b/>
          <w:bCs/>
          <w:sz w:val="18"/>
          <w:szCs w:val="18"/>
        </w:rPr>
        <w:t>8</w:t>
      </w:r>
      <w:r>
        <w:rPr>
          <w:rFonts w:hint="eastAsia" w:ascii="宋体" w:hAnsi="宋体"/>
          <w:sz w:val="18"/>
          <w:szCs w:val="18"/>
        </w:rPr>
        <w:t>项已设置的语音传呼号码）后回到时钟状态。</w:t>
      </w:r>
    </w:p>
    <w:p w14:paraId="601967BC">
      <w:pPr>
        <w:autoSpaceDE w:val="0"/>
        <w:autoSpaceDN w:val="0"/>
        <w:ind w:left="448" w:hanging="448" w:hangingChars="248"/>
        <w:jc w:val="left"/>
        <w:rPr>
          <w:rFonts w:ascii="宋体" w:hAnsi="宋体"/>
          <w:b/>
          <w:sz w:val="18"/>
          <w:szCs w:val="18"/>
        </w:rPr>
      </w:pPr>
      <w:r>
        <w:rPr>
          <w:rFonts w:hint="eastAsia" w:ascii="宋体" w:hAnsi="宋体"/>
          <w:b/>
          <w:sz w:val="18"/>
          <w:szCs w:val="18"/>
        </w:rPr>
        <w:t xml:space="preserve">     </w:t>
      </w:r>
    </w:p>
    <w:p w14:paraId="73E5F8A3">
      <w:pPr>
        <w:autoSpaceDE w:val="0"/>
        <w:autoSpaceDN w:val="0"/>
        <w:ind w:left="448" w:hanging="448" w:hangingChars="248"/>
        <w:jc w:val="left"/>
        <w:rPr>
          <w:rFonts w:ascii="宋体" w:hAnsi="宋体"/>
          <w:sz w:val="18"/>
          <w:szCs w:val="18"/>
        </w:rPr>
      </w:pPr>
      <w:r>
        <w:rPr>
          <w:rFonts w:hint="eastAsia" w:ascii="宋体" w:hAnsi="宋体"/>
          <w:b/>
          <w:sz w:val="18"/>
          <w:szCs w:val="18"/>
        </w:rPr>
        <w:t>3.11 报时/报温度键</w:t>
      </w:r>
    </w:p>
    <w:p w14:paraId="7BD712E2">
      <w:pPr>
        <w:autoSpaceDE w:val="0"/>
        <w:autoSpaceDN w:val="0"/>
        <w:ind w:left="420" w:leftChars="200" w:firstLine="90" w:firstLineChars="50"/>
        <w:jc w:val="left"/>
        <w:rPr>
          <w:rFonts w:ascii="宋体" w:hAnsi="宋体"/>
          <w:sz w:val="18"/>
          <w:szCs w:val="18"/>
        </w:rPr>
      </w:pPr>
      <w:r>
        <w:rPr>
          <w:rFonts w:hint="eastAsia" w:ascii="宋体" w:hAnsi="宋体"/>
          <w:bCs/>
          <w:sz w:val="18"/>
          <w:szCs w:val="18"/>
        </w:rPr>
        <w:t>挂</w:t>
      </w:r>
      <w:r>
        <w:rPr>
          <w:rFonts w:hint="eastAsia" w:ascii="宋体" w:hAnsi="宋体"/>
          <w:sz w:val="18"/>
          <w:szCs w:val="18"/>
        </w:rPr>
        <w:t>机状态按此键，语音播报温度、时间、星期、公历等。</w:t>
      </w:r>
    </w:p>
    <w:p w14:paraId="743F6711">
      <w:pPr>
        <w:autoSpaceDE w:val="0"/>
        <w:autoSpaceDN w:val="0"/>
        <w:ind w:left="448" w:hanging="448" w:hangingChars="248"/>
        <w:jc w:val="left"/>
        <w:rPr>
          <w:rFonts w:ascii="宋体" w:hAnsi="宋体"/>
          <w:sz w:val="18"/>
          <w:szCs w:val="18"/>
        </w:rPr>
      </w:pPr>
      <w:r>
        <w:rPr>
          <w:rFonts w:hint="eastAsia" w:ascii="宋体" w:hAnsi="宋体"/>
          <w:b/>
          <w:sz w:val="18"/>
          <w:szCs w:val="18"/>
        </w:rPr>
        <w:t xml:space="preserve">     </w:t>
      </w:r>
      <w:r>
        <w:rPr>
          <w:rFonts w:hint="eastAsia" w:ascii="宋体" w:hAnsi="宋体"/>
          <w:b/>
          <w:bCs/>
          <w:sz w:val="18"/>
          <w:szCs w:val="18"/>
        </w:rPr>
        <w:t>注：</w:t>
      </w:r>
      <w:r>
        <w:rPr>
          <w:rFonts w:hint="eastAsia" w:ascii="宋体" w:hAnsi="宋体"/>
          <w:b/>
          <w:sz w:val="18"/>
          <w:szCs w:val="18"/>
        </w:rPr>
        <w:t>无电池时，无此功能。</w:t>
      </w:r>
    </w:p>
    <w:p w14:paraId="10B75484">
      <w:pPr>
        <w:autoSpaceDE w:val="0"/>
        <w:autoSpaceDN w:val="0"/>
        <w:jc w:val="left"/>
        <w:rPr>
          <w:rFonts w:ascii="宋体" w:hAnsi="宋体"/>
          <w:b/>
          <w:sz w:val="18"/>
          <w:szCs w:val="18"/>
        </w:rPr>
      </w:pPr>
      <w:r>
        <w:rPr>
          <w:rFonts w:ascii="宋体" w:hAnsi="宋体"/>
          <w:b/>
          <w:sz w:val="18"/>
          <w:szCs w:val="18"/>
        </w:rPr>
        <w:t>3.</w:t>
      </w:r>
      <w:r>
        <w:rPr>
          <w:rFonts w:hint="eastAsia" w:ascii="宋体" w:hAnsi="宋体"/>
          <w:b/>
          <w:sz w:val="18"/>
          <w:szCs w:val="18"/>
        </w:rPr>
        <w:t>12 IP键（IP1/IP2）</w:t>
      </w:r>
    </w:p>
    <w:p w14:paraId="763A107E">
      <w:pPr>
        <w:rPr>
          <w:rFonts w:ascii="宋体" w:hAnsi="宋体"/>
          <w:b/>
          <w:sz w:val="18"/>
          <w:szCs w:val="18"/>
        </w:rPr>
      </w:pPr>
      <w:r>
        <w:rPr>
          <w:rFonts w:ascii="宋体" w:hAnsi="宋体"/>
          <w:b/>
          <w:sz w:val="18"/>
          <w:szCs w:val="18"/>
        </w:rPr>
        <w:t>3.</w:t>
      </w:r>
      <w:r>
        <w:rPr>
          <w:rFonts w:hint="eastAsia" w:ascii="宋体" w:hAnsi="宋体"/>
          <w:b/>
          <w:sz w:val="18"/>
          <w:szCs w:val="18"/>
        </w:rPr>
        <w:t>12</w:t>
      </w:r>
      <w:r>
        <w:rPr>
          <w:rFonts w:ascii="宋体" w:hAnsi="宋体"/>
          <w:b/>
          <w:sz w:val="18"/>
          <w:szCs w:val="18"/>
        </w:rPr>
        <w:t xml:space="preserve">.1 </w:t>
      </w:r>
      <w:r>
        <w:rPr>
          <w:rFonts w:hint="eastAsia" w:ascii="宋体" w:hAnsi="宋体"/>
          <w:b/>
          <w:sz w:val="18"/>
          <w:szCs w:val="18"/>
        </w:rPr>
        <w:t>IP号码查询</w:t>
      </w:r>
    </w:p>
    <w:p w14:paraId="64081053">
      <w:pPr>
        <w:ind w:firstLine="525"/>
        <w:rPr>
          <w:rFonts w:ascii="宋体" w:hAnsi="宋体"/>
          <w:sz w:val="18"/>
          <w:szCs w:val="18"/>
        </w:rPr>
      </w:pPr>
      <w:r>
        <w:rPr>
          <w:rFonts w:hint="eastAsia" w:ascii="宋体" w:hAnsi="宋体"/>
          <w:sz w:val="18"/>
          <w:szCs w:val="18"/>
        </w:rPr>
        <w:t>挂机状态，按“IP1”键或“IP2”键进入IP查询状态。</w:t>
      </w:r>
    </w:p>
    <w:p w14:paraId="533AB769">
      <w:pPr>
        <w:rPr>
          <w:rFonts w:ascii="宋体" w:hAnsi="宋体"/>
          <w:b/>
          <w:sz w:val="18"/>
          <w:szCs w:val="18"/>
        </w:rPr>
      </w:pPr>
      <w:r>
        <w:rPr>
          <w:rFonts w:ascii="宋体" w:hAnsi="宋体"/>
          <w:b/>
          <w:sz w:val="18"/>
          <w:szCs w:val="18"/>
        </w:rPr>
        <w:t>3.</w:t>
      </w:r>
      <w:r>
        <w:rPr>
          <w:rFonts w:hint="eastAsia" w:ascii="宋体" w:hAnsi="宋体"/>
          <w:b/>
          <w:sz w:val="18"/>
          <w:szCs w:val="18"/>
        </w:rPr>
        <w:t>12</w:t>
      </w:r>
      <w:r>
        <w:rPr>
          <w:rFonts w:ascii="宋体" w:hAnsi="宋体"/>
          <w:b/>
          <w:sz w:val="18"/>
          <w:szCs w:val="18"/>
        </w:rPr>
        <w:t>.</w:t>
      </w:r>
      <w:r>
        <w:rPr>
          <w:rFonts w:hint="eastAsia" w:ascii="宋体" w:hAnsi="宋体"/>
          <w:b/>
          <w:sz w:val="18"/>
          <w:szCs w:val="18"/>
        </w:rPr>
        <w:t>2</w:t>
      </w:r>
      <w:r>
        <w:rPr>
          <w:rFonts w:ascii="宋体" w:hAnsi="宋体"/>
          <w:b/>
          <w:sz w:val="18"/>
          <w:szCs w:val="18"/>
        </w:rPr>
        <w:t xml:space="preserve"> </w:t>
      </w:r>
      <w:r>
        <w:rPr>
          <w:rFonts w:hint="eastAsia" w:ascii="宋体" w:hAnsi="宋体"/>
          <w:b/>
          <w:sz w:val="18"/>
          <w:szCs w:val="18"/>
        </w:rPr>
        <w:t>IP号码删除</w:t>
      </w:r>
    </w:p>
    <w:p w14:paraId="57B766B2">
      <w:pPr>
        <w:ind w:left="525" w:leftChars="250"/>
        <w:rPr>
          <w:rFonts w:ascii="宋体" w:hAnsi="宋体"/>
          <w:spacing w:val="-4"/>
          <w:sz w:val="18"/>
          <w:szCs w:val="18"/>
        </w:rPr>
      </w:pPr>
      <w:r>
        <w:rPr>
          <w:rFonts w:hint="eastAsia" w:ascii="宋体" w:hAnsi="宋体"/>
          <w:spacing w:val="-4"/>
          <w:sz w:val="18"/>
          <w:szCs w:val="18"/>
        </w:rPr>
        <w:t>挂机状态，按</w:t>
      </w:r>
      <w:r>
        <w:rPr>
          <w:rFonts w:hint="eastAsia" w:ascii="宋体" w:hAnsi="宋体"/>
          <w:sz w:val="18"/>
          <w:szCs w:val="18"/>
        </w:rPr>
        <w:t>“IP1”键或“IP2”键</w:t>
      </w:r>
      <w:r>
        <w:rPr>
          <w:rFonts w:hint="eastAsia" w:ascii="宋体" w:hAnsi="宋体"/>
          <w:spacing w:val="-4"/>
          <w:sz w:val="18"/>
          <w:szCs w:val="18"/>
        </w:rPr>
        <w:t>进入查询状态，显示IP号码，连续按两次“删除”键，则将这组IP号码删除，LCD显示</w:t>
      </w:r>
      <w:r>
        <w:rPr>
          <w:rFonts w:hint="eastAsia" w:ascii="宋体" w:hAnsi="宋体"/>
          <w:kern w:val="0"/>
          <w:sz w:val="18"/>
          <w:szCs w:val="18"/>
        </w:rPr>
        <w:drawing>
          <wp:inline distT="0" distB="0" distL="0" distR="0">
            <wp:extent cx="866775" cy="142875"/>
            <wp:effectExtent l="19050" t="0" r="9525" b="0"/>
            <wp:docPr id="41" name="图片 41"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26"/>
                    <pic:cNvPicPr>
                      <a:picLocks noChangeAspect="1" noChangeArrowheads="1"/>
                    </pic:cNvPicPr>
                  </pic:nvPicPr>
                  <pic:blipFill>
                    <a:blip r:embed="rId33"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pacing w:val="-4"/>
          <w:sz w:val="18"/>
          <w:szCs w:val="18"/>
        </w:rPr>
        <w:t>。</w:t>
      </w:r>
    </w:p>
    <w:p w14:paraId="73C5D647">
      <w:pPr>
        <w:rPr>
          <w:rFonts w:ascii="宋体" w:hAnsi="宋体"/>
          <w:b/>
          <w:sz w:val="18"/>
          <w:szCs w:val="18"/>
        </w:rPr>
      </w:pPr>
      <w:r>
        <w:rPr>
          <w:rFonts w:ascii="宋体" w:hAnsi="宋体"/>
          <w:b/>
          <w:sz w:val="18"/>
          <w:szCs w:val="18"/>
        </w:rPr>
        <w:t>3.</w:t>
      </w:r>
      <w:r>
        <w:rPr>
          <w:rFonts w:hint="eastAsia" w:ascii="宋体" w:hAnsi="宋体"/>
          <w:b/>
          <w:sz w:val="18"/>
          <w:szCs w:val="18"/>
        </w:rPr>
        <w:t>12</w:t>
      </w:r>
      <w:r>
        <w:rPr>
          <w:rFonts w:ascii="宋体" w:hAnsi="宋体"/>
          <w:b/>
          <w:sz w:val="18"/>
          <w:szCs w:val="18"/>
        </w:rPr>
        <w:t>.</w:t>
      </w:r>
      <w:r>
        <w:rPr>
          <w:rFonts w:hint="eastAsia" w:ascii="宋体" w:hAnsi="宋体"/>
          <w:b/>
          <w:sz w:val="18"/>
          <w:szCs w:val="18"/>
        </w:rPr>
        <w:t>3</w:t>
      </w:r>
      <w:r>
        <w:rPr>
          <w:rFonts w:ascii="宋体" w:hAnsi="宋体"/>
          <w:b/>
          <w:sz w:val="18"/>
          <w:szCs w:val="18"/>
        </w:rPr>
        <w:t xml:space="preserve"> </w:t>
      </w:r>
      <w:r>
        <w:rPr>
          <w:rFonts w:hint="eastAsia" w:ascii="宋体" w:hAnsi="宋体"/>
          <w:b/>
          <w:sz w:val="18"/>
          <w:szCs w:val="18"/>
        </w:rPr>
        <w:t xml:space="preserve">IP号码存储 </w:t>
      </w:r>
    </w:p>
    <w:p w14:paraId="381EAD4C">
      <w:pPr>
        <w:ind w:left="525" w:leftChars="250" w:firstLine="1"/>
        <w:rPr>
          <w:rFonts w:ascii="宋体" w:hAnsi="宋体"/>
          <w:spacing w:val="-4"/>
          <w:sz w:val="18"/>
          <w:szCs w:val="18"/>
        </w:rPr>
      </w:pPr>
      <w:r>
        <w:rPr>
          <w:rFonts w:hint="eastAsia" w:ascii="宋体" w:hAnsi="宋体"/>
          <w:sz w:val="18"/>
          <w:szCs w:val="18"/>
        </w:rPr>
        <w:t>挂机状态，按“IP1”键或“IP2”键进入查询状态(当显示</w:t>
      </w:r>
      <w:r>
        <w:rPr>
          <w:rFonts w:hint="eastAsia" w:ascii="宋体" w:hAnsi="宋体"/>
          <w:kern w:val="0"/>
          <w:sz w:val="18"/>
          <w:szCs w:val="18"/>
        </w:rPr>
        <w:drawing>
          <wp:inline distT="0" distB="0" distL="0" distR="0">
            <wp:extent cx="866775" cy="142875"/>
            <wp:effectExtent l="19050" t="0" r="9525" b="0"/>
            <wp:docPr id="42" name="图片 42"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6"/>
                    <pic:cNvPicPr>
                      <a:picLocks noChangeAspect="1" noChangeArrowheads="1"/>
                    </pic:cNvPicPr>
                  </pic:nvPicPr>
                  <pic:blipFill>
                    <a:blip r:embed="rId33"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时方可存入号码)，此时键入号码即可自动存入。</w:t>
      </w:r>
      <w:r>
        <w:rPr>
          <w:rFonts w:ascii="宋体" w:hAnsi="宋体"/>
          <w:sz w:val="18"/>
          <w:szCs w:val="18"/>
        </w:rPr>
        <w:t>(</w:t>
      </w:r>
      <w:r>
        <w:rPr>
          <w:rFonts w:hint="eastAsia" w:ascii="宋体" w:hAnsi="宋体"/>
          <w:sz w:val="18"/>
          <w:szCs w:val="18"/>
        </w:rPr>
        <w:t>在有语音提示的地方输入“收线”键，拨号时检测到语音将继续拨后面号码，如输入“暂停”键，拨号时不检测语音，暂停3.6秒后继续拨出。</w:t>
      </w:r>
      <w:r>
        <w:rPr>
          <w:rFonts w:hint="eastAsia" w:ascii="宋体" w:hAnsi="宋体"/>
          <w:b/>
          <w:sz w:val="18"/>
          <w:szCs w:val="18"/>
        </w:rPr>
        <w:t>最大可存储40位包括数字、“收线”及“暂停”在内的IP号码</w:t>
      </w:r>
      <w:r>
        <w:rPr>
          <w:rFonts w:hint="eastAsia" w:ascii="宋体" w:hAnsi="宋体"/>
          <w:sz w:val="18"/>
          <w:szCs w:val="18"/>
        </w:rPr>
        <w:t>。)</w:t>
      </w:r>
    </w:p>
    <w:p w14:paraId="24CD0EA5">
      <w:pPr>
        <w:rPr>
          <w:rFonts w:ascii="宋体" w:hAnsi="宋体"/>
          <w:b/>
          <w:sz w:val="18"/>
          <w:szCs w:val="18"/>
        </w:rPr>
      </w:pPr>
      <w:r>
        <w:rPr>
          <w:rFonts w:ascii="宋体" w:hAnsi="宋体"/>
          <w:b/>
          <w:sz w:val="18"/>
          <w:szCs w:val="18"/>
        </w:rPr>
        <w:t>3.</w:t>
      </w:r>
      <w:r>
        <w:rPr>
          <w:rFonts w:hint="eastAsia" w:ascii="宋体" w:hAnsi="宋体"/>
          <w:b/>
          <w:sz w:val="18"/>
          <w:szCs w:val="18"/>
        </w:rPr>
        <w:t>12</w:t>
      </w:r>
      <w:r>
        <w:rPr>
          <w:rFonts w:ascii="宋体" w:hAnsi="宋体"/>
          <w:b/>
          <w:sz w:val="18"/>
          <w:szCs w:val="18"/>
        </w:rPr>
        <w:t>.</w:t>
      </w:r>
      <w:r>
        <w:rPr>
          <w:rFonts w:hint="eastAsia" w:ascii="宋体" w:hAnsi="宋体"/>
          <w:b/>
          <w:sz w:val="18"/>
          <w:szCs w:val="18"/>
        </w:rPr>
        <w:t>4 IP拨号（</w:t>
      </w:r>
      <w:r>
        <w:rPr>
          <w:rFonts w:hint="eastAsia" w:ascii="宋体" w:hAnsi="宋体"/>
          <w:b/>
          <w:bCs/>
          <w:sz w:val="18"/>
          <w:szCs w:val="18"/>
        </w:rPr>
        <w:t>普通IP拨号方式</w:t>
      </w:r>
      <w:r>
        <w:rPr>
          <w:rFonts w:hint="eastAsia" w:ascii="宋体" w:hAnsi="宋体"/>
          <w:b/>
          <w:sz w:val="18"/>
          <w:szCs w:val="18"/>
        </w:rPr>
        <w:t>）</w:t>
      </w:r>
    </w:p>
    <w:p w14:paraId="7A6067C4">
      <w:pPr>
        <w:ind w:left="525" w:leftChars="250"/>
        <w:rPr>
          <w:rFonts w:ascii="宋体" w:hAnsi="宋体"/>
          <w:sz w:val="18"/>
          <w:szCs w:val="18"/>
        </w:rPr>
      </w:pPr>
      <w:r>
        <w:rPr>
          <w:rFonts w:hint="eastAsia" w:ascii="宋体" w:hAnsi="宋体"/>
          <w:b/>
          <w:bCs/>
          <w:sz w:val="18"/>
          <w:szCs w:val="18"/>
        </w:rPr>
        <w:t>方式一</w:t>
      </w:r>
      <w:r>
        <w:rPr>
          <w:rFonts w:ascii="宋体" w:hAnsi="宋体"/>
          <w:b/>
          <w:bCs/>
          <w:sz w:val="18"/>
          <w:szCs w:val="18"/>
        </w:rPr>
        <w:t>：</w:t>
      </w:r>
      <w:r>
        <w:rPr>
          <w:rFonts w:hint="eastAsia" w:ascii="宋体" w:hAnsi="宋体"/>
          <w:sz w:val="18"/>
          <w:szCs w:val="18"/>
        </w:rPr>
        <w:t>挂机状态预拨号，再按“IP1”键或“IP2”键，将自动摘机拨出IP号码及预拨的电话号码。</w:t>
      </w:r>
    </w:p>
    <w:p w14:paraId="14371C4B">
      <w:pPr>
        <w:ind w:left="525" w:leftChars="250"/>
        <w:rPr>
          <w:rFonts w:ascii="宋体" w:hAnsi="宋体"/>
          <w:sz w:val="18"/>
          <w:szCs w:val="18"/>
        </w:rPr>
      </w:pPr>
      <w:r>
        <w:rPr>
          <w:rFonts w:hint="eastAsia" w:ascii="宋体" w:hAnsi="宋体"/>
          <w:b/>
          <w:bCs/>
          <w:sz w:val="18"/>
          <w:szCs w:val="18"/>
        </w:rPr>
        <w:t>方式二</w:t>
      </w:r>
      <w:r>
        <w:rPr>
          <w:rFonts w:ascii="宋体" w:hAnsi="宋体"/>
          <w:b/>
          <w:bCs/>
          <w:sz w:val="18"/>
          <w:szCs w:val="18"/>
        </w:rPr>
        <w:t>：</w:t>
      </w:r>
      <w:r>
        <w:rPr>
          <w:rFonts w:hint="eastAsia" w:ascii="宋体" w:hAnsi="宋体"/>
          <w:sz w:val="18"/>
          <w:szCs w:val="18"/>
        </w:rPr>
        <w:t>在挂机来电查询状态，当LCD显示10位及以上号码时，按“IP1”键或“IP2”键，将自动摘机拨出IP号码，再拨出查询到的来电号码（首位不为“0”时，自动在来电号码前加“0”）；</w:t>
      </w:r>
      <w:r>
        <w:rPr>
          <w:rFonts w:hint="eastAsia" w:ascii="宋体" w:hAnsi="宋体"/>
          <w:kern w:val="0"/>
          <w:sz w:val="18"/>
          <w:szCs w:val="18"/>
        </w:rPr>
        <w:t>摘机来电查询状态，按</w:t>
      </w:r>
      <w:r>
        <w:rPr>
          <w:rFonts w:hint="eastAsia" w:ascii="宋体" w:hAnsi="宋体"/>
          <w:sz w:val="18"/>
          <w:szCs w:val="18"/>
        </w:rPr>
        <w:t>“IP1”键或“IP2”键</w:t>
      </w:r>
      <w:r>
        <w:rPr>
          <w:rFonts w:hint="eastAsia" w:ascii="宋体" w:hAnsi="宋体"/>
          <w:kern w:val="0"/>
          <w:sz w:val="18"/>
          <w:szCs w:val="18"/>
        </w:rPr>
        <w:t>，将</w:t>
      </w:r>
      <w:r>
        <w:rPr>
          <w:rFonts w:hint="eastAsia" w:ascii="宋体" w:hAnsi="宋体"/>
          <w:sz w:val="18"/>
          <w:szCs w:val="18"/>
        </w:rPr>
        <w:t>自动收线一次后走IP方式。</w:t>
      </w:r>
    </w:p>
    <w:p w14:paraId="1C6CD8AC">
      <w:pPr>
        <w:ind w:left="525" w:leftChars="250"/>
        <w:rPr>
          <w:rFonts w:ascii="宋体" w:hAnsi="宋体"/>
          <w:sz w:val="18"/>
          <w:szCs w:val="18"/>
        </w:rPr>
      </w:pPr>
      <w:r>
        <w:rPr>
          <w:rFonts w:hint="eastAsia" w:ascii="宋体" w:hAnsi="宋体"/>
          <w:b/>
          <w:bCs/>
          <w:sz w:val="18"/>
          <w:szCs w:val="18"/>
        </w:rPr>
        <w:t>方式三</w:t>
      </w:r>
      <w:r>
        <w:rPr>
          <w:rFonts w:ascii="宋体" w:hAnsi="宋体"/>
          <w:b/>
          <w:bCs/>
          <w:sz w:val="18"/>
          <w:szCs w:val="18"/>
        </w:rPr>
        <w:t>：</w:t>
      </w:r>
      <w:r>
        <w:rPr>
          <w:rFonts w:hint="eastAsia" w:ascii="宋体" w:hAnsi="宋体"/>
          <w:sz w:val="18"/>
          <w:szCs w:val="18"/>
        </w:rPr>
        <w:t>在挂机去电查询状态，LCD显示号码时，按“IP1”键或“IP2”键，将自动摘机拨出IP号码，再拨出查询到的去电号码；</w:t>
      </w:r>
      <w:r>
        <w:rPr>
          <w:rFonts w:hint="eastAsia" w:ascii="宋体" w:hAnsi="宋体"/>
          <w:kern w:val="0"/>
          <w:sz w:val="18"/>
          <w:szCs w:val="18"/>
        </w:rPr>
        <w:t>摘机去电查询状态，按</w:t>
      </w:r>
      <w:r>
        <w:rPr>
          <w:rFonts w:hint="eastAsia" w:ascii="宋体" w:hAnsi="宋体"/>
          <w:sz w:val="18"/>
          <w:szCs w:val="18"/>
        </w:rPr>
        <w:t>“IP1”键或“IP2”键</w:t>
      </w:r>
      <w:r>
        <w:rPr>
          <w:rFonts w:hint="eastAsia" w:ascii="宋体" w:hAnsi="宋体"/>
          <w:kern w:val="0"/>
          <w:sz w:val="18"/>
          <w:szCs w:val="18"/>
        </w:rPr>
        <w:t>，将</w:t>
      </w:r>
      <w:r>
        <w:rPr>
          <w:rFonts w:hint="eastAsia" w:ascii="宋体" w:hAnsi="宋体"/>
          <w:sz w:val="18"/>
          <w:szCs w:val="18"/>
        </w:rPr>
        <w:t>自动收线一次后走IP方式。</w:t>
      </w:r>
    </w:p>
    <w:p w14:paraId="4A34D2C0">
      <w:pPr>
        <w:ind w:left="525" w:leftChars="250"/>
        <w:rPr>
          <w:rFonts w:ascii="宋体" w:hAnsi="宋体"/>
          <w:sz w:val="18"/>
          <w:szCs w:val="18"/>
        </w:rPr>
      </w:pPr>
      <w:r>
        <w:rPr>
          <w:rFonts w:hint="eastAsia" w:ascii="宋体" w:hAnsi="宋体"/>
          <w:b/>
          <w:bCs/>
          <w:sz w:val="18"/>
          <w:szCs w:val="18"/>
        </w:rPr>
        <w:t>方式四</w:t>
      </w:r>
      <w:r>
        <w:rPr>
          <w:rFonts w:ascii="宋体" w:hAnsi="宋体"/>
          <w:b/>
          <w:bCs/>
          <w:sz w:val="18"/>
          <w:szCs w:val="18"/>
        </w:rPr>
        <w:t>：</w:t>
      </w:r>
      <w:r>
        <w:rPr>
          <w:rFonts w:hint="eastAsia" w:ascii="宋体" w:hAnsi="宋体"/>
          <w:sz w:val="18"/>
          <w:szCs w:val="18"/>
        </w:rPr>
        <w:t>摘机状态，按“IP1”键或“IP2”键，将自动收线一次后拨出IP号码，此时再拨用户号码。</w:t>
      </w:r>
    </w:p>
    <w:p w14:paraId="7E234D68">
      <w:pPr>
        <w:ind w:left="525" w:leftChars="250"/>
        <w:rPr>
          <w:rFonts w:ascii="宋体" w:hAnsi="宋体"/>
          <w:sz w:val="18"/>
          <w:szCs w:val="18"/>
        </w:rPr>
      </w:pPr>
      <w:r>
        <w:rPr>
          <w:rFonts w:hint="eastAsia" w:ascii="宋体" w:hAnsi="宋体"/>
          <w:b/>
          <w:bCs/>
          <w:sz w:val="18"/>
          <w:szCs w:val="18"/>
        </w:rPr>
        <w:t>以上四种IP拨号方式，</w:t>
      </w:r>
      <w:r>
        <w:rPr>
          <w:rFonts w:hint="eastAsia" w:ascii="宋体" w:hAnsi="宋体"/>
          <w:b/>
          <w:bCs/>
          <w:kern w:val="0"/>
          <w:sz w:val="18"/>
          <w:szCs w:val="18"/>
        </w:rPr>
        <w:t>若设置了</w:t>
      </w:r>
      <w:r>
        <w:rPr>
          <w:rFonts w:hint="eastAsia" w:ascii="宋体" w:hAnsi="宋体"/>
          <w:b/>
          <w:bCs/>
          <w:sz w:val="18"/>
          <w:szCs w:val="18"/>
        </w:rPr>
        <w:t>出局码，将先</w:t>
      </w:r>
      <w:r>
        <w:rPr>
          <w:rFonts w:hint="eastAsia" w:ascii="宋体" w:hAnsi="宋体"/>
          <w:b/>
          <w:bCs/>
          <w:kern w:val="0"/>
          <w:sz w:val="18"/>
          <w:szCs w:val="18"/>
        </w:rPr>
        <w:t>加拨“出局码”并延时3.6秒后拨出IP号码，再拨出显示的号码；对于</w:t>
      </w:r>
      <w:r>
        <w:rPr>
          <w:rFonts w:hint="eastAsia" w:ascii="宋体" w:hAnsi="宋体"/>
          <w:b/>
          <w:bCs/>
          <w:sz w:val="18"/>
          <w:szCs w:val="18"/>
        </w:rPr>
        <w:t>来电号码需满足10位及以上条件才能以IP方式拨出（首位不为“0”时，自动在来电号码前加“0”</w:t>
      </w:r>
      <w:r>
        <w:rPr>
          <w:rFonts w:hint="eastAsia" w:ascii="宋体" w:hAnsi="宋体"/>
          <w:b/>
          <w:bCs/>
          <w:kern w:val="0"/>
          <w:sz w:val="18"/>
          <w:szCs w:val="18"/>
        </w:rPr>
        <w:t>）；对于预拨号、去电号码，必须首1~3位是“出局码”的号码</w:t>
      </w:r>
      <w:r>
        <w:rPr>
          <w:rFonts w:hint="eastAsia" w:ascii="宋体" w:hAnsi="宋体"/>
          <w:b/>
          <w:bCs/>
          <w:sz w:val="18"/>
          <w:szCs w:val="18"/>
        </w:rPr>
        <w:t>才能以IP方式拨出</w:t>
      </w:r>
      <w:r>
        <w:rPr>
          <w:rFonts w:hint="eastAsia" w:ascii="宋体" w:hAnsi="宋体"/>
          <w:b/>
          <w:bCs/>
          <w:kern w:val="0"/>
          <w:sz w:val="18"/>
          <w:szCs w:val="18"/>
        </w:rPr>
        <w:t>。</w:t>
      </w:r>
    </w:p>
    <w:p w14:paraId="7D2606B9">
      <w:pPr>
        <w:rPr>
          <w:rFonts w:ascii="宋体" w:hAnsi="宋体"/>
          <w:b/>
          <w:sz w:val="18"/>
          <w:szCs w:val="18"/>
        </w:rPr>
      </w:pPr>
      <w:r>
        <w:rPr>
          <w:rFonts w:ascii="宋体" w:hAnsi="宋体"/>
          <w:b/>
          <w:sz w:val="18"/>
          <w:szCs w:val="18"/>
        </w:rPr>
        <w:t>3.</w:t>
      </w:r>
      <w:r>
        <w:rPr>
          <w:rFonts w:hint="eastAsia" w:ascii="宋体" w:hAnsi="宋体"/>
          <w:b/>
          <w:sz w:val="18"/>
          <w:szCs w:val="18"/>
        </w:rPr>
        <w:t>12</w:t>
      </w:r>
      <w:r>
        <w:rPr>
          <w:rFonts w:ascii="宋体" w:hAnsi="宋体"/>
          <w:b/>
          <w:sz w:val="18"/>
          <w:szCs w:val="18"/>
        </w:rPr>
        <w:t>.</w:t>
      </w:r>
      <w:r>
        <w:rPr>
          <w:rFonts w:hint="eastAsia" w:ascii="宋体" w:hAnsi="宋体"/>
          <w:b/>
          <w:sz w:val="18"/>
          <w:szCs w:val="18"/>
        </w:rPr>
        <w:t>5</w:t>
      </w:r>
      <w:r>
        <w:rPr>
          <w:rFonts w:ascii="宋体" w:hAnsi="宋体"/>
          <w:b/>
          <w:sz w:val="18"/>
          <w:szCs w:val="18"/>
        </w:rPr>
        <w:t xml:space="preserve"> </w:t>
      </w:r>
      <w:r>
        <w:rPr>
          <w:rFonts w:hint="eastAsia" w:ascii="宋体" w:hAnsi="宋体"/>
          <w:b/>
          <w:sz w:val="18"/>
          <w:szCs w:val="18"/>
        </w:rPr>
        <w:t>自动IP设置及拨号</w:t>
      </w:r>
    </w:p>
    <w:p w14:paraId="7781FC7A">
      <w:pPr>
        <w:ind w:left="525" w:leftChars="250"/>
        <w:rPr>
          <w:rFonts w:ascii="宋体" w:hAnsi="宋体"/>
          <w:sz w:val="18"/>
          <w:szCs w:val="18"/>
        </w:rPr>
      </w:pPr>
      <w:r>
        <w:rPr>
          <w:rFonts w:hint="eastAsia" w:ascii="宋体" w:hAnsi="宋体"/>
          <w:sz w:val="18"/>
          <w:szCs w:val="18"/>
        </w:rPr>
        <w:t>挂机状态，按住“IP1”键或“IP2”键3秒进入开/关设置状态，LCD显示</w:t>
      </w:r>
      <w:r>
        <w:rPr>
          <w:rFonts w:hint="eastAsia" w:ascii="宋体" w:hAnsi="宋体"/>
          <w:bCs/>
          <w:sz w:val="18"/>
          <w:szCs w:val="18"/>
        </w:rPr>
        <w:drawing>
          <wp:inline distT="0" distB="0" distL="0" distR="0">
            <wp:extent cx="866775" cy="142875"/>
            <wp:effectExtent l="19050" t="0" r="9525" b="0"/>
            <wp:docPr id="43" name="图片 43" descr="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55"/>
                    <pic:cNvPicPr>
                      <a:picLocks noChangeAspect="1" noChangeArrowheads="1"/>
                    </pic:cNvPicPr>
                  </pic:nvPicPr>
                  <pic:blipFill>
                    <a:blip r:embed="rId43"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或</w:t>
      </w:r>
      <w:r>
        <w:rPr>
          <w:rFonts w:hint="eastAsia" w:ascii="宋体" w:hAnsi="宋体"/>
          <w:bCs/>
          <w:sz w:val="18"/>
          <w:szCs w:val="18"/>
        </w:rPr>
        <w:drawing>
          <wp:inline distT="0" distB="0" distL="0" distR="0">
            <wp:extent cx="866775" cy="142875"/>
            <wp:effectExtent l="19050" t="0" r="9525" b="0"/>
            <wp:docPr id="44" name="图片 44" descr="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57"/>
                    <pic:cNvPicPr>
                      <a:picLocks noChangeAspect="1" noChangeArrowheads="1"/>
                    </pic:cNvPicPr>
                  </pic:nvPicPr>
                  <pic:blipFill>
                    <a:blip r:embed="rId44"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，再按“IP1”键或“IP2”键可切换开关（</w:t>
      </w:r>
      <w:r>
        <w:rPr>
          <w:rFonts w:hint="eastAsia" w:ascii="宋体" w:hAnsi="宋体"/>
          <w:bCs/>
          <w:sz w:val="18"/>
          <w:szCs w:val="18"/>
        </w:rPr>
        <w:drawing>
          <wp:inline distT="0" distB="0" distL="0" distR="0">
            <wp:extent cx="866775" cy="142875"/>
            <wp:effectExtent l="19050" t="0" r="9525" b="0"/>
            <wp:docPr id="45" name="图片 45" descr="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54"/>
                    <pic:cNvPicPr>
                      <a:picLocks noChangeAspect="1" noChangeArrowheads="1"/>
                    </pic:cNvPicPr>
                  </pic:nvPicPr>
                  <pic:blipFill>
                    <a:blip r:embed="rId45"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bCs/>
          <w:sz w:val="18"/>
          <w:szCs w:val="18"/>
        </w:rPr>
        <w:t>或</w:t>
      </w:r>
      <w:r>
        <w:rPr>
          <w:rFonts w:hint="eastAsia" w:ascii="宋体" w:hAnsi="宋体"/>
          <w:bCs/>
          <w:sz w:val="18"/>
          <w:szCs w:val="18"/>
        </w:rPr>
        <w:drawing>
          <wp:inline distT="0" distB="0" distL="0" distR="0">
            <wp:extent cx="866775" cy="142875"/>
            <wp:effectExtent l="19050" t="0" r="9525" b="0"/>
            <wp:docPr id="46" name="图片 46" descr="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56"/>
                    <pic:cNvPicPr>
                      <a:picLocks noChangeAspect="1" noChangeArrowheads="1"/>
                    </pic:cNvPicPr>
                  </pic:nvPicPr>
                  <pic:blipFill>
                    <a:blip r:embed="rId46"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），当自动IP设为关（OFF）时，为普通IP拨号方式；当自动IP设为开（ON）时，为自动IP拨号方式。设为自动IP后，摘机后拨号，首位为“0”时自动走IP方式。</w:t>
      </w:r>
    </w:p>
    <w:p w14:paraId="5C1637BB">
      <w:pPr>
        <w:ind w:left="525" w:leftChars="250"/>
        <w:rPr>
          <w:rFonts w:ascii="宋体" w:hAnsi="宋体"/>
          <w:sz w:val="18"/>
          <w:szCs w:val="18"/>
        </w:rPr>
      </w:pPr>
      <w:r>
        <w:rPr>
          <w:rFonts w:hint="eastAsia" w:ascii="宋体" w:hAnsi="宋体"/>
          <w:sz w:val="18"/>
          <w:szCs w:val="18"/>
        </w:rPr>
        <w:t>摘机来、去电查询，LCD显示的号码首位为“0” 时</w:t>
      </w:r>
      <w:r>
        <w:rPr>
          <w:rFonts w:hint="eastAsia" w:ascii="宋体" w:hAnsi="宋体"/>
          <w:b/>
          <w:bCs/>
          <w:sz w:val="18"/>
          <w:szCs w:val="18"/>
        </w:rPr>
        <w:t>（来电号码须7位及以上）</w:t>
      </w:r>
      <w:r>
        <w:rPr>
          <w:rFonts w:hint="eastAsia" w:ascii="宋体" w:hAnsi="宋体"/>
          <w:sz w:val="18"/>
          <w:szCs w:val="18"/>
        </w:rPr>
        <w:t>，按“</w:t>
      </w:r>
      <w:r>
        <w:rPr>
          <w:rFonts w:hint="eastAsia" w:ascii="宋体" w:hAnsi="宋体"/>
          <w:kern w:val="0"/>
          <w:sz w:val="18"/>
          <w:szCs w:val="18"/>
        </w:rPr>
        <w:t>回拨</w:t>
      </w:r>
      <w:r>
        <w:rPr>
          <w:rFonts w:hint="eastAsia" w:ascii="宋体" w:hAnsi="宋体"/>
          <w:sz w:val="18"/>
          <w:szCs w:val="18"/>
        </w:rPr>
        <w:t>”键，将收线一次后自动走IP方式。</w:t>
      </w:r>
    </w:p>
    <w:p w14:paraId="3FFF8FA6">
      <w:pPr>
        <w:ind w:left="525" w:leftChars="250"/>
        <w:rPr>
          <w:rFonts w:ascii="宋体" w:hAnsi="宋体"/>
          <w:sz w:val="18"/>
          <w:szCs w:val="18"/>
        </w:rPr>
      </w:pPr>
      <w:r>
        <w:rPr>
          <w:rFonts w:hint="eastAsia" w:ascii="宋体" w:hAnsi="宋体"/>
          <w:sz w:val="18"/>
          <w:szCs w:val="18"/>
        </w:rPr>
        <w:t>挂机预拨号，来电、去电查询，LCD显示的号码首位为“0”时</w:t>
      </w:r>
      <w:r>
        <w:rPr>
          <w:rFonts w:hint="eastAsia" w:ascii="宋体" w:hAnsi="宋体"/>
          <w:b/>
          <w:bCs/>
          <w:sz w:val="18"/>
          <w:szCs w:val="18"/>
        </w:rPr>
        <w:t>（来电号码须7位及以上）</w:t>
      </w:r>
      <w:r>
        <w:rPr>
          <w:rFonts w:hint="eastAsia" w:ascii="宋体" w:hAnsi="宋体"/>
          <w:sz w:val="18"/>
          <w:szCs w:val="18"/>
        </w:rPr>
        <w:t>，按“</w:t>
      </w:r>
      <w:r>
        <w:rPr>
          <w:rFonts w:hint="eastAsia" w:ascii="宋体" w:hAnsi="宋体"/>
          <w:kern w:val="0"/>
          <w:sz w:val="18"/>
          <w:szCs w:val="18"/>
        </w:rPr>
        <w:t>回拨</w:t>
      </w:r>
      <w:r>
        <w:rPr>
          <w:rFonts w:hint="eastAsia" w:ascii="宋体" w:hAnsi="宋体"/>
          <w:sz w:val="18"/>
          <w:szCs w:val="18"/>
        </w:rPr>
        <w:t>”键，自动走IP方式。</w:t>
      </w:r>
      <w:r>
        <w:rPr>
          <w:rFonts w:hint="eastAsia" w:ascii="宋体" w:hAnsi="宋体"/>
          <w:b/>
          <w:bCs/>
          <w:sz w:val="18"/>
          <w:szCs w:val="18"/>
        </w:rPr>
        <w:t>（来电号码是7位及以上但首位不为“0”时，</w:t>
      </w:r>
      <w:r>
        <w:rPr>
          <w:rFonts w:hint="eastAsia" w:ascii="宋体" w:hAnsi="宋体"/>
          <w:b/>
          <w:bCs/>
          <w:kern w:val="0"/>
          <w:sz w:val="18"/>
          <w:szCs w:val="18"/>
        </w:rPr>
        <w:t>连续按两次“</w:t>
      </w:r>
      <w:r>
        <w:rPr>
          <w:rFonts w:hint="eastAsia" w:ascii="宋体" w:hAnsi="宋体"/>
          <w:b/>
          <w:bCs/>
          <w:sz w:val="18"/>
          <w:szCs w:val="18"/>
        </w:rPr>
        <w:t>回拨</w:t>
      </w:r>
      <w:r>
        <w:rPr>
          <w:rFonts w:hint="eastAsia" w:ascii="宋体" w:hAnsi="宋体"/>
          <w:b/>
          <w:bCs/>
          <w:kern w:val="0"/>
          <w:sz w:val="18"/>
          <w:szCs w:val="18"/>
        </w:rPr>
        <w:t>”键，则在号码前自动加拨“0”，</w:t>
      </w:r>
      <w:r>
        <w:rPr>
          <w:rFonts w:hint="eastAsia" w:ascii="宋体" w:hAnsi="宋体"/>
          <w:b/>
          <w:bCs/>
          <w:sz w:val="18"/>
          <w:szCs w:val="18"/>
        </w:rPr>
        <w:t>走IP方式。）</w:t>
      </w:r>
    </w:p>
    <w:p w14:paraId="42EC32D4">
      <w:pPr>
        <w:ind w:left="525" w:leftChars="250"/>
        <w:rPr>
          <w:rFonts w:ascii="宋体" w:hAnsi="宋体"/>
          <w:b/>
          <w:bCs/>
          <w:sz w:val="18"/>
          <w:szCs w:val="18"/>
        </w:rPr>
      </w:pPr>
      <w:r>
        <w:rPr>
          <w:rFonts w:hint="eastAsia" w:ascii="宋体" w:hAnsi="宋体"/>
          <w:b/>
          <w:bCs/>
          <w:kern w:val="0"/>
          <w:sz w:val="18"/>
          <w:szCs w:val="18"/>
        </w:rPr>
        <w:t>若同时设置了</w:t>
      </w:r>
      <w:r>
        <w:rPr>
          <w:rFonts w:hint="eastAsia" w:ascii="宋体" w:hAnsi="宋体"/>
          <w:b/>
          <w:sz w:val="18"/>
          <w:szCs w:val="18"/>
        </w:rPr>
        <w:t>自动IP和</w:t>
      </w:r>
      <w:r>
        <w:rPr>
          <w:rFonts w:hint="eastAsia" w:ascii="宋体" w:hAnsi="宋体"/>
          <w:b/>
          <w:bCs/>
          <w:sz w:val="18"/>
          <w:szCs w:val="18"/>
        </w:rPr>
        <w:t>出局码：</w:t>
      </w:r>
    </w:p>
    <w:p w14:paraId="58D5E02D">
      <w:pPr>
        <w:ind w:left="525" w:leftChars="250"/>
        <w:rPr>
          <w:rFonts w:ascii="宋体" w:hAnsi="宋体"/>
          <w:sz w:val="18"/>
          <w:szCs w:val="18"/>
        </w:rPr>
      </w:pPr>
      <w:r>
        <w:rPr>
          <w:rFonts w:hint="eastAsia" w:ascii="宋体" w:hAnsi="宋体"/>
          <w:sz w:val="18"/>
          <w:szCs w:val="18"/>
        </w:rPr>
        <w:t>摘机拨号，首几位为“出局码”+“0”时自动走IP方式。</w:t>
      </w:r>
    </w:p>
    <w:p w14:paraId="42C49C8A">
      <w:pPr>
        <w:ind w:left="525" w:leftChars="250"/>
        <w:rPr>
          <w:rFonts w:ascii="宋体" w:hAnsi="宋体"/>
          <w:sz w:val="18"/>
          <w:szCs w:val="18"/>
        </w:rPr>
      </w:pPr>
      <w:r>
        <w:rPr>
          <w:rFonts w:hint="eastAsia" w:ascii="宋体" w:hAnsi="宋体"/>
          <w:sz w:val="18"/>
          <w:szCs w:val="18"/>
        </w:rPr>
        <w:t>挂机来电查询，LCD显示的号码首位为“0”且7位及以上时，按“</w:t>
      </w:r>
      <w:r>
        <w:rPr>
          <w:rFonts w:hint="eastAsia" w:ascii="宋体" w:hAnsi="宋体"/>
          <w:kern w:val="0"/>
          <w:sz w:val="18"/>
          <w:szCs w:val="18"/>
        </w:rPr>
        <w:t>回拨</w:t>
      </w:r>
      <w:r>
        <w:rPr>
          <w:rFonts w:hint="eastAsia" w:ascii="宋体" w:hAnsi="宋体"/>
          <w:sz w:val="18"/>
          <w:szCs w:val="18"/>
        </w:rPr>
        <w:t>”键，将自动摘机先</w:t>
      </w:r>
      <w:r>
        <w:rPr>
          <w:rFonts w:hint="eastAsia" w:ascii="宋体" w:hAnsi="宋体"/>
          <w:kern w:val="0"/>
          <w:sz w:val="18"/>
          <w:szCs w:val="18"/>
        </w:rPr>
        <w:t>加拨“出局码”并延时3.6秒后</w:t>
      </w:r>
      <w:r>
        <w:rPr>
          <w:rFonts w:hint="eastAsia" w:ascii="宋体" w:hAnsi="宋体"/>
          <w:sz w:val="18"/>
          <w:szCs w:val="18"/>
        </w:rPr>
        <w:t>自动走IP方式（摘机来电查询按“</w:t>
      </w:r>
      <w:r>
        <w:rPr>
          <w:rFonts w:hint="eastAsia" w:ascii="宋体" w:hAnsi="宋体"/>
          <w:kern w:val="0"/>
          <w:sz w:val="18"/>
          <w:szCs w:val="18"/>
        </w:rPr>
        <w:t>回拨</w:t>
      </w:r>
      <w:r>
        <w:rPr>
          <w:rFonts w:hint="eastAsia" w:ascii="宋体" w:hAnsi="宋体"/>
          <w:sz w:val="18"/>
          <w:szCs w:val="18"/>
        </w:rPr>
        <w:t>”键后将收线一次）。</w:t>
      </w:r>
      <w:r>
        <w:rPr>
          <w:rFonts w:hint="eastAsia" w:ascii="宋体" w:hAnsi="宋体"/>
          <w:b/>
          <w:bCs/>
          <w:sz w:val="18"/>
          <w:szCs w:val="18"/>
        </w:rPr>
        <w:t>（来电号码是7位及以上但首位不为“0”时，</w:t>
      </w:r>
      <w:r>
        <w:rPr>
          <w:rFonts w:hint="eastAsia" w:ascii="宋体" w:hAnsi="宋体"/>
          <w:b/>
          <w:bCs/>
          <w:kern w:val="0"/>
          <w:sz w:val="18"/>
          <w:szCs w:val="18"/>
        </w:rPr>
        <w:t>连续按两次“</w:t>
      </w:r>
      <w:r>
        <w:rPr>
          <w:rFonts w:hint="eastAsia" w:ascii="宋体" w:hAnsi="宋体"/>
          <w:b/>
          <w:bCs/>
          <w:sz w:val="18"/>
          <w:szCs w:val="18"/>
        </w:rPr>
        <w:t>回拨</w:t>
      </w:r>
      <w:r>
        <w:rPr>
          <w:rFonts w:hint="eastAsia" w:ascii="宋体" w:hAnsi="宋体"/>
          <w:b/>
          <w:bCs/>
          <w:kern w:val="0"/>
          <w:sz w:val="18"/>
          <w:szCs w:val="18"/>
        </w:rPr>
        <w:t>”键，</w:t>
      </w:r>
      <w:r>
        <w:rPr>
          <w:rFonts w:hint="eastAsia" w:ascii="宋体" w:hAnsi="宋体"/>
          <w:b/>
          <w:bCs/>
          <w:sz w:val="18"/>
          <w:szCs w:val="18"/>
        </w:rPr>
        <w:t>将自动摘机先</w:t>
      </w:r>
      <w:r>
        <w:rPr>
          <w:rFonts w:hint="eastAsia" w:ascii="宋体" w:hAnsi="宋体"/>
          <w:b/>
          <w:bCs/>
          <w:kern w:val="0"/>
          <w:sz w:val="18"/>
          <w:szCs w:val="18"/>
        </w:rPr>
        <w:t>加拨“出局码”并延时3.6秒后，在号码前自动加拨“0”</w:t>
      </w:r>
      <w:r>
        <w:rPr>
          <w:rFonts w:hint="eastAsia" w:ascii="宋体" w:hAnsi="宋体"/>
          <w:b/>
          <w:bCs/>
          <w:sz w:val="18"/>
          <w:szCs w:val="18"/>
        </w:rPr>
        <w:t>走IP方式。）</w:t>
      </w:r>
    </w:p>
    <w:p w14:paraId="61402BAD">
      <w:pPr>
        <w:ind w:left="525" w:leftChars="250"/>
        <w:rPr>
          <w:rFonts w:ascii="宋体" w:hAnsi="宋体"/>
          <w:sz w:val="18"/>
          <w:szCs w:val="18"/>
        </w:rPr>
      </w:pPr>
      <w:r>
        <w:rPr>
          <w:rFonts w:hint="eastAsia" w:ascii="宋体" w:hAnsi="宋体"/>
          <w:sz w:val="18"/>
          <w:szCs w:val="18"/>
        </w:rPr>
        <w:t>挂机预拨号，去电查询，LCD显示的号码首几位为“出局码”+“0”时，按“</w:t>
      </w:r>
      <w:r>
        <w:rPr>
          <w:rFonts w:hint="eastAsia" w:ascii="宋体" w:hAnsi="宋体"/>
          <w:kern w:val="0"/>
          <w:sz w:val="18"/>
          <w:szCs w:val="18"/>
        </w:rPr>
        <w:t>回拨</w:t>
      </w:r>
      <w:r>
        <w:rPr>
          <w:rFonts w:hint="eastAsia" w:ascii="宋体" w:hAnsi="宋体"/>
          <w:sz w:val="18"/>
          <w:szCs w:val="18"/>
        </w:rPr>
        <w:t>”键，将自动摘机先</w:t>
      </w:r>
      <w:r>
        <w:rPr>
          <w:rFonts w:hint="eastAsia" w:ascii="宋体" w:hAnsi="宋体"/>
          <w:kern w:val="0"/>
          <w:sz w:val="18"/>
          <w:szCs w:val="18"/>
        </w:rPr>
        <w:t>拨“出局码”并延时3.6秒后</w:t>
      </w:r>
      <w:r>
        <w:rPr>
          <w:rFonts w:hint="eastAsia" w:ascii="宋体" w:hAnsi="宋体"/>
          <w:sz w:val="18"/>
          <w:szCs w:val="18"/>
        </w:rPr>
        <w:t>自动走IP方式（摘机去电查询按“</w:t>
      </w:r>
      <w:r>
        <w:rPr>
          <w:rFonts w:hint="eastAsia" w:ascii="宋体" w:hAnsi="宋体"/>
          <w:kern w:val="0"/>
          <w:sz w:val="18"/>
          <w:szCs w:val="18"/>
        </w:rPr>
        <w:t>回拨</w:t>
      </w:r>
      <w:r>
        <w:rPr>
          <w:rFonts w:hint="eastAsia" w:ascii="宋体" w:hAnsi="宋体"/>
          <w:sz w:val="18"/>
          <w:szCs w:val="18"/>
        </w:rPr>
        <w:t>”键后将收线一次）。</w:t>
      </w:r>
    </w:p>
    <w:p w14:paraId="2D5A4976">
      <w:pPr>
        <w:ind w:left="525" w:leftChars="250"/>
        <w:rPr>
          <w:rFonts w:ascii="宋体" w:hAnsi="宋体"/>
          <w:b/>
          <w:sz w:val="18"/>
          <w:szCs w:val="18"/>
        </w:rPr>
      </w:pPr>
      <w:r>
        <w:rPr>
          <w:rFonts w:hint="eastAsia" w:ascii="宋体" w:hAnsi="宋体"/>
          <w:b/>
          <w:sz w:val="18"/>
          <w:szCs w:val="18"/>
        </w:rPr>
        <w:t xml:space="preserve">    </w:t>
      </w:r>
    </w:p>
    <w:p w14:paraId="3D9DB669">
      <w:pPr>
        <w:rPr>
          <w:rFonts w:ascii="宋体" w:hAnsi="宋体"/>
          <w:b/>
          <w:sz w:val="18"/>
          <w:szCs w:val="18"/>
        </w:rPr>
      </w:pPr>
      <w:r>
        <w:rPr>
          <w:rFonts w:ascii="宋体" w:hAnsi="宋体"/>
          <w:b/>
          <w:sz w:val="18"/>
          <w:szCs w:val="18"/>
        </w:rPr>
        <w:t>3.</w:t>
      </w:r>
      <w:r>
        <w:rPr>
          <w:rFonts w:hint="eastAsia" w:ascii="宋体" w:hAnsi="宋体"/>
          <w:b/>
          <w:sz w:val="18"/>
          <w:szCs w:val="18"/>
        </w:rPr>
        <w:t>13</w:t>
      </w:r>
      <w:r>
        <w:rPr>
          <w:rFonts w:hint="eastAsia" w:ascii="宋体" w:hAnsi="宋体"/>
          <w:b/>
          <w:color w:val="FF6600"/>
          <w:sz w:val="18"/>
          <w:szCs w:val="18"/>
        </w:rPr>
        <w:t xml:space="preserve"> </w:t>
      </w:r>
      <w:r>
        <w:rPr>
          <w:rFonts w:hint="eastAsia" w:ascii="宋体" w:hAnsi="宋体"/>
          <w:b/>
          <w:color w:val="000000"/>
          <w:sz w:val="18"/>
          <w:szCs w:val="18"/>
        </w:rPr>
        <w:t>设铃键</w:t>
      </w:r>
    </w:p>
    <w:p w14:paraId="24BFB221">
      <w:pPr>
        <w:ind w:left="533" w:leftChars="254"/>
        <w:rPr>
          <w:rFonts w:ascii="宋体" w:hAnsi="宋体"/>
          <w:sz w:val="18"/>
          <w:szCs w:val="18"/>
        </w:rPr>
      </w:pPr>
      <w:r>
        <w:rPr>
          <w:rFonts w:hint="eastAsia" w:ascii="宋体" w:hAnsi="宋体"/>
          <w:b/>
          <w:sz w:val="18"/>
          <w:szCs w:val="18"/>
        </w:rPr>
        <w:t>待机状态按此键为设铃键:</w:t>
      </w:r>
      <w:r>
        <w:rPr>
          <w:rFonts w:hint="eastAsia" w:ascii="宋体" w:hAnsi="宋体"/>
          <w:sz w:val="18"/>
          <w:szCs w:val="18"/>
        </w:rPr>
        <w:t xml:space="preserve"> LCD显示</w:t>
      </w:r>
      <w:r>
        <w:rPr>
          <w:rFonts w:hint="eastAsia" w:ascii="宋体" w:hAnsi="宋体"/>
          <w:sz w:val="18"/>
          <w:szCs w:val="18"/>
        </w:rPr>
        <w:drawing>
          <wp:inline distT="0" distB="0" distL="0" distR="0">
            <wp:extent cx="695325" cy="142875"/>
            <wp:effectExtent l="19050" t="0" r="9525" b="0"/>
            <wp:docPr id="47" name="图片 47" descr="ring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ring 01"/>
                    <pic:cNvPicPr>
                      <a:picLocks noChangeAspect="1" noChangeArrowheads="1"/>
                    </pic:cNvPicPr>
                  </pic:nvPicPr>
                  <pic:blipFill>
                    <a:blip r:embed="rId26" cstate="print"/>
                    <a:srcRect/>
                    <a:stretch>
                      <a:fillRect/>
                    </a:stretch>
                  </pic:blipFill>
                  <pic:spPr>
                    <a:xfrm>
                      <a:off x="0" y="0"/>
                      <a:ext cx="695325" cy="142875"/>
                    </a:xfrm>
                    <a:prstGeom prst="rect">
                      <a:avLst/>
                    </a:prstGeom>
                    <a:noFill/>
                    <a:ln w="9525">
                      <a:noFill/>
                      <a:miter lim="800000"/>
                      <a:headEnd/>
                      <a:tailEnd/>
                    </a:ln>
                  </pic:spPr>
                </pic:pic>
              </a:graphicData>
            </a:graphic>
          </wp:inline>
        </w:drawing>
      </w:r>
      <w:r>
        <w:rPr>
          <w:rFonts w:hint="eastAsia" w:ascii="宋体" w:hAnsi="宋体"/>
          <w:color w:val="000000"/>
          <w:sz w:val="18"/>
          <w:szCs w:val="18"/>
        </w:rPr>
        <w:t>~</w:t>
      </w:r>
      <w:r>
        <w:rPr>
          <w:rFonts w:hint="eastAsia" w:ascii="宋体" w:hAnsi="宋体"/>
          <w:b/>
          <w:bCs/>
          <w:color w:val="FF6600"/>
          <w:sz w:val="18"/>
          <w:szCs w:val="18"/>
        </w:rPr>
        <w:t xml:space="preserve"> </w:t>
      </w:r>
      <w:r>
        <w:rPr>
          <w:rFonts w:hint="eastAsia" w:ascii="宋体" w:hAnsi="宋体"/>
          <w:b/>
          <w:bCs/>
          <w:color w:val="FF6600"/>
          <w:sz w:val="18"/>
          <w:szCs w:val="18"/>
        </w:rPr>
        <w:drawing>
          <wp:inline distT="0" distB="0" distL="0" distR="0">
            <wp:extent cx="866775" cy="142875"/>
            <wp:effectExtent l="19050" t="0" r="9525" b="0"/>
            <wp:docPr id="48" name="图片 48" descr="ring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ring 02"/>
                    <pic:cNvPicPr>
                      <a:picLocks noChangeAspect="1" noChangeArrowheads="1"/>
                    </pic:cNvPicPr>
                  </pic:nvPicPr>
                  <pic:blipFill>
                    <a:blip r:embed="rId27"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bCs/>
          <w:sz w:val="18"/>
          <w:szCs w:val="18"/>
        </w:rPr>
        <w:t>为原唱；</w:t>
      </w:r>
      <w:r>
        <w:rPr>
          <w:rFonts w:hint="eastAsia" w:ascii="宋体" w:hAnsi="宋体"/>
          <w:sz w:val="18"/>
          <w:szCs w:val="18"/>
        </w:rPr>
        <w:t>LCD</w:t>
      </w:r>
      <w:r>
        <w:rPr>
          <w:rFonts w:hint="eastAsia" w:ascii="宋体" w:hAnsi="宋体"/>
          <w:color w:val="000000"/>
          <w:sz w:val="18"/>
          <w:szCs w:val="18"/>
        </w:rPr>
        <w:t>显示</w:t>
      </w:r>
      <w:r>
        <w:rPr>
          <w:rFonts w:hint="eastAsia" w:ascii="宋体" w:hAnsi="宋体"/>
          <w:color w:val="000000"/>
          <w:sz w:val="18"/>
          <w:szCs w:val="18"/>
        </w:rPr>
        <w:drawing>
          <wp:inline distT="0" distB="0" distL="0" distR="0">
            <wp:extent cx="866775" cy="142875"/>
            <wp:effectExtent l="19050" t="0" r="9525" b="0"/>
            <wp:docPr id="49" name="图片 49" descr="ring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ring 03"/>
                    <pic:cNvPicPr>
                      <a:picLocks noChangeAspect="1" noChangeArrowheads="1"/>
                    </pic:cNvPicPr>
                  </pic:nvPicPr>
                  <pic:blipFill>
                    <a:blip r:embed="rId28"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color w:val="000000"/>
          <w:sz w:val="18"/>
          <w:szCs w:val="18"/>
        </w:rPr>
        <w:t>~</w:t>
      </w:r>
      <w:r>
        <w:rPr>
          <w:rFonts w:hint="eastAsia" w:ascii="宋体" w:hAnsi="宋体"/>
          <w:b/>
          <w:bCs/>
          <w:color w:val="FF6600"/>
          <w:sz w:val="18"/>
          <w:szCs w:val="18"/>
        </w:rPr>
        <w:t xml:space="preserve"> </w:t>
      </w:r>
      <w:r>
        <w:rPr>
          <w:rFonts w:hint="eastAsia" w:ascii="宋体" w:hAnsi="宋体"/>
          <w:b/>
          <w:bCs/>
          <w:color w:val="000000"/>
          <w:sz w:val="18"/>
          <w:szCs w:val="18"/>
        </w:rPr>
        <w:drawing>
          <wp:inline distT="0" distB="0" distL="0" distR="0">
            <wp:extent cx="866775" cy="142875"/>
            <wp:effectExtent l="19050" t="0" r="9525" b="0"/>
            <wp:docPr id="50" name="图片 50" descr="ring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ring 06"/>
                    <pic:cNvPicPr>
                      <a:picLocks noChangeAspect="1" noChangeArrowheads="1"/>
                    </pic:cNvPicPr>
                  </pic:nvPicPr>
                  <pic:blipFill>
                    <a:blip r:embed="rId29"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bCs/>
          <w:sz w:val="18"/>
          <w:szCs w:val="18"/>
        </w:rPr>
        <w:t>为和弦音效；</w:t>
      </w:r>
      <w:r>
        <w:rPr>
          <w:rFonts w:hint="eastAsia" w:ascii="宋体" w:hAnsi="宋体"/>
          <w:sz w:val="18"/>
          <w:szCs w:val="18"/>
        </w:rPr>
        <w:t>LCD显示</w:t>
      </w:r>
      <w:r>
        <w:rPr>
          <w:rFonts w:hint="eastAsia" w:ascii="宋体" w:hAnsi="宋体"/>
          <w:b/>
          <w:bCs/>
          <w:color w:val="000000"/>
          <w:sz w:val="18"/>
          <w:szCs w:val="18"/>
        </w:rPr>
        <w:drawing>
          <wp:inline distT="0" distB="0" distL="0" distR="0">
            <wp:extent cx="866775" cy="142875"/>
            <wp:effectExtent l="19050" t="0" r="9525" b="0"/>
            <wp:docPr id="51" name="图片 51" descr="ring 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ring 07"/>
                    <pic:cNvPicPr>
                      <a:picLocks noChangeAspect="1" noChangeArrowheads="1"/>
                    </pic:cNvPicPr>
                  </pic:nvPicPr>
                  <pic:blipFill>
                    <a:blip r:embed="rId30"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color w:val="000000"/>
          <w:sz w:val="18"/>
          <w:szCs w:val="18"/>
        </w:rPr>
        <w:t>~</w:t>
      </w:r>
      <w:r>
        <w:rPr>
          <w:rFonts w:hint="eastAsia" w:ascii="宋体" w:hAnsi="宋体"/>
          <w:color w:val="FF00FF"/>
          <w:sz w:val="18"/>
          <w:szCs w:val="18"/>
        </w:rPr>
        <w:drawing>
          <wp:inline distT="0" distB="0" distL="0" distR="0">
            <wp:extent cx="885825" cy="152400"/>
            <wp:effectExtent l="19050" t="0" r="9525" b="0"/>
            <wp:docPr id="52" name="图片 52" descr="R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RING 14"/>
                    <pic:cNvPicPr>
                      <a:picLocks noChangeAspect="1" noChangeArrowheads="1"/>
                    </pic:cNvPicPr>
                  </pic:nvPicPr>
                  <pic:blipFill>
                    <a:blip r:embed="rId31" cstate="print"/>
                    <a:srcRect/>
                    <a:stretch>
                      <a:fillRect/>
                    </a:stretch>
                  </pic:blipFill>
                  <pic:spPr>
                    <a:xfrm>
                      <a:off x="0" y="0"/>
                      <a:ext cx="885825" cy="152400"/>
                    </a:xfrm>
                    <a:prstGeom prst="rect">
                      <a:avLst/>
                    </a:prstGeom>
                    <a:noFill/>
                    <a:ln w="9525">
                      <a:noFill/>
                      <a:miter lim="800000"/>
                      <a:headEnd/>
                      <a:tailEnd/>
                    </a:ln>
                  </pic:spPr>
                </pic:pic>
              </a:graphicData>
            </a:graphic>
          </wp:inline>
        </w:drawing>
      </w:r>
      <w:r>
        <w:rPr>
          <w:rFonts w:hint="eastAsia" w:ascii="宋体" w:hAnsi="宋体"/>
          <w:bCs/>
          <w:sz w:val="18"/>
          <w:szCs w:val="18"/>
        </w:rPr>
        <w:t>为普通内置铃。</w:t>
      </w:r>
      <w:r>
        <w:rPr>
          <w:rFonts w:hint="eastAsia" w:ascii="宋体" w:hAnsi="宋体"/>
          <w:color w:val="000000"/>
          <w:sz w:val="18"/>
          <w:szCs w:val="18"/>
        </w:rPr>
        <w:t>LCD显示</w:t>
      </w:r>
      <w:r>
        <w:rPr>
          <w:rFonts w:hint="eastAsia" w:ascii="宋体" w:hAnsi="宋体"/>
          <w:color w:val="FF0000"/>
          <w:sz w:val="18"/>
          <w:szCs w:val="18"/>
        </w:rPr>
        <w:drawing>
          <wp:inline distT="0" distB="0" distL="0" distR="0">
            <wp:extent cx="866775" cy="142875"/>
            <wp:effectExtent l="19050" t="0" r="9525" b="0"/>
            <wp:docPr id="53" name="图片 53" descr="ring  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ring  off"/>
                    <pic:cNvPicPr>
                      <a:picLocks noChangeAspect="1" noChangeArrowheads="1"/>
                    </pic:cNvPicPr>
                  </pic:nvPicPr>
                  <pic:blipFill>
                    <a:blip r:embed="rId32"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color w:val="000000"/>
          <w:sz w:val="18"/>
          <w:szCs w:val="18"/>
        </w:rPr>
        <w:t>为铃声关闭</w:t>
      </w:r>
      <w:r>
        <w:rPr>
          <w:rFonts w:hint="eastAsia" w:ascii="宋体" w:hAnsi="宋体"/>
          <w:bCs/>
          <w:sz w:val="18"/>
          <w:szCs w:val="18"/>
        </w:rPr>
        <w:t>。</w:t>
      </w:r>
      <w:r>
        <w:rPr>
          <w:rFonts w:hint="eastAsia" w:ascii="宋体" w:hAnsi="宋体"/>
          <w:sz w:val="18"/>
          <w:szCs w:val="18"/>
        </w:rPr>
        <w:t>按“上查”或“下查”键选择，话机同时发出相应的和弦音乐。（设置过程中可按“设置”键返回上级菜单或摘挂机一次退出。）</w:t>
      </w:r>
    </w:p>
    <w:p w14:paraId="6737EBB8">
      <w:pPr>
        <w:ind w:left="538" w:leftChars="256" w:firstLine="2"/>
        <w:rPr>
          <w:rFonts w:ascii="宋体" w:hAnsi="宋体"/>
          <w:b/>
          <w:sz w:val="18"/>
          <w:szCs w:val="18"/>
        </w:rPr>
      </w:pPr>
      <w:r>
        <w:rPr>
          <w:rFonts w:hint="eastAsia" w:ascii="宋体" w:hAnsi="宋体"/>
          <w:b/>
          <w:bCs/>
          <w:sz w:val="18"/>
          <w:szCs w:val="18"/>
        </w:rPr>
        <w:t xml:space="preserve">注： </w:t>
      </w:r>
      <w:r>
        <w:rPr>
          <w:rFonts w:hint="eastAsia" w:ascii="宋体" w:hAnsi="宋体"/>
          <w:b/>
          <w:sz w:val="18"/>
          <w:szCs w:val="18"/>
        </w:rPr>
        <w:t>无电池时，铃声设置项只出现8种普通铃及铃声关闭</w:t>
      </w:r>
      <w:r>
        <w:rPr>
          <w:rFonts w:hint="eastAsia" w:ascii="宋体" w:hAnsi="宋体"/>
          <w:sz w:val="18"/>
          <w:szCs w:val="18"/>
        </w:rPr>
        <w:t>。</w:t>
      </w:r>
    </w:p>
    <w:p w14:paraId="5968EEA6">
      <w:pPr>
        <w:rPr>
          <w:rFonts w:ascii="宋体" w:hAnsi="宋体"/>
          <w:b/>
          <w:sz w:val="18"/>
          <w:szCs w:val="18"/>
        </w:rPr>
      </w:pPr>
      <w:r>
        <w:rPr>
          <w:rFonts w:ascii="宋体" w:hAnsi="宋体"/>
          <w:b/>
          <w:sz w:val="18"/>
          <w:szCs w:val="18"/>
        </w:rPr>
        <w:t>3.</w:t>
      </w:r>
      <w:r>
        <w:rPr>
          <w:rFonts w:hint="eastAsia" w:ascii="宋体" w:hAnsi="宋体"/>
          <w:b/>
          <w:sz w:val="18"/>
          <w:szCs w:val="18"/>
        </w:rPr>
        <w:t>14 键音键</w:t>
      </w:r>
    </w:p>
    <w:p w14:paraId="2274C21D">
      <w:pPr>
        <w:ind w:left="534" w:leftChars="250" w:hanging="9" w:hangingChars="5"/>
        <w:rPr>
          <w:rFonts w:ascii="宋体" w:hAnsi="宋体"/>
          <w:sz w:val="18"/>
          <w:szCs w:val="18"/>
        </w:rPr>
      </w:pPr>
      <w:r>
        <w:rPr>
          <w:rFonts w:hint="eastAsia" w:ascii="宋体" w:hAnsi="宋体"/>
          <w:sz w:val="18"/>
          <w:szCs w:val="18"/>
        </w:rPr>
        <w:t>在挂机状态下按此键进入键音选择，共有4种键音可选，</w:t>
      </w:r>
      <w:r>
        <w:rPr>
          <w:rFonts w:hint="eastAsia" w:ascii="宋体" w:hAnsi="宋体"/>
          <w:sz w:val="18"/>
          <w:szCs w:val="18"/>
        </w:rPr>
        <w:drawing>
          <wp:inline distT="0" distB="0" distL="0" distR="0">
            <wp:extent cx="866775" cy="142875"/>
            <wp:effectExtent l="19050" t="0" r="9525" b="0"/>
            <wp:docPr id="54" name="图片 54" descr="键音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键音关"/>
                    <pic:cNvPicPr>
                      <a:picLocks noChangeAspect="1" noChangeArrowheads="1"/>
                    </pic:cNvPicPr>
                  </pic:nvPicPr>
                  <pic:blipFill>
                    <a:blip r:embed="rId47"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（默认为关闭）；如选择</w:t>
      </w:r>
      <w:r>
        <w:rPr>
          <w:rFonts w:hint="eastAsia" w:ascii="宋体" w:hAnsi="宋体"/>
          <w:sz w:val="18"/>
          <w:szCs w:val="18"/>
        </w:rPr>
        <w:drawing>
          <wp:inline distT="0" distB="0" distL="0" distR="0">
            <wp:extent cx="866775" cy="142875"/>
            <wp:effectExtent l="19050" t="0" r="9525" b="0"/>
            <wp:docPr id="55" name="图片 55" descr="键音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键音小"/>
                    <pic:cNvPicPr>
                      <a:picLocks noChangeAspect="1" noChangeArrowheads="1"/>
                    </pic:cNvPicPr>
                  </pic:nvPicPr>
                  <pic:blipFill>
                    <a:blip r:embed="rId48"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为第一种键音。LCD显示</w:t>
      </w:r>
      <w:r>
        <w:rPr>
          <w:rFonts w:hint="eastAsia" w:ascii="宋体" w:hAnsi="宋体"/>
          <w:sz w:val="18"/>
          <w:szCs w:val="18"/>
        </w:rPr>
        <w:drawing>
          <wp:inline distT="0" distB="0" distL="0" distR="0">
            <wp:extent cx="866775" cy="142875"/>
            <wp:effectExtent l="19050" t="0" r="9525" b="0"/>
            <wp:docPr id="56" name="图片 56" descr="V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Voice"/>
                    <pic:cNvPicPr>
                      <a:picLocks noChangeAspect="1" noChangeArrowheads="1"/>
                    </pic:cNvPicPr>
                  </pic:nvPicPr>
                  <pic:blipFill>
                    <a:blip r:embed="rId49"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为预拨报号。</w:t>
      </w:r>
    </w:p>
    <w:p w14:paraId="193AF75B">
      <w:pPr>
        <w:ind w:left="533" w:leftChars="254" w:firstLine="181" w:firstLineChars="100"/>
        <w:rPr>
          <w:rFonts w:ascii="宋体" w:hAnsi="宋体"/>
          <w:sz w:val="18"/>
          <w:szCs w:val="18"/>
        </w:rPr>
      </w:pPr>
      <w:r>
        <w:rPr>
          <w:rFonts w:hint="eastAsia" w:ascii="宋体" w:hAnsi="宋体"/>
          <w:b/>
          <w:sz w:val="18"/>
          <w:szCs w:val="18"/>
        </w:rPr>
        <w:t>注：无电池时，无键音。</w:t>
      </w:r>
    </w:p>
    <w:p w14:paraId="2D1213AE">
      <w:pPr>
        <w:autoSpaceDE w:val="0"/>
        <w:autoSpaceDN w:val="0"/>
        <w:jc w:val="left"/>
        <w:rPr>
          <w:rFonts w:ascii="宋体" w:hAnsi="宋体"/>
          <w:b/>
          <w:sz w:val="18"/>
          <w:szCs w:val="18"/>
        </w:rPr>
      </w:pPr>
      <w:r>
        <w:rPr>
          <w:rFonts w:ascii="宋体" w:hAnsi="宋体"/>
          <w:b/>
          <w:sz w:val="18"/>
          <w:szCs w:val="18"/>
        </w:rPr>
        <w:t>3.1</w:t>
      </w:r>
      <w:r>
        <w:rPr>
          <w:rFonts w:hint="eastAsia" w:ascii="宋体" w:hAnsi="宋体"/>
          <w:b/>
          <w:sz w:val="18"/>
          <w:szCs w:val="18"/>
        </w:rPr>
        <w:t>5  音量/亮度键</w:t>
      </w:r>
    </w:p>
    <w:p w14:paraId="0DB5742B">
      <w:pPr>
        <w:ind w:left="461" w:hanging="461" w:hangingChars="255"/>
        <w:rPr>
          <w:rFonts w:ascii="宋体" w:hAnsi="宋体"/>
          <w:sz w:val="18"/>
          <w:szCs w:val="18"/>
        </w:rPr>
      </w:pPr>
      <w:r>
        <w:rPr>
          <w:rFonts w:ascii="宋体" w:hAnsi="宋体"/>
          <w:b/>
          <w:sz w:val="18"/>
          <w:szCs w:val="18"/>
        </w:rPr>
        <w:t>3.1</w:t>
      </w:r>
      <w:r>
        <w:rPr>
          <w:rFonts w:hint="eastAsia" w:ascii="宋体" w:hAnsi="宋体"/>
          <w:b/>
          <w:sz w:val="18"/>
          <w:szCs w:val="18"/>
        </w:rPr>
        <w:t>5.1</w:t>
      </w:r>
      <w:r>
        <w:rPr>
          <w:rFonts w:hint="eastAsia" w:ascii="宋体" w:hAnsi="宋体"/>
          <w:sz w:val="18"/>
          <w:szCs w:val="18"/>
        </w:rPr>
        <w:t>挂机状态按此键为铃声大小调节，免提摘机状态时为免提音量大小调节键。（LCD显示</w:t>
      </w:r>
      <w:r>
        <w:rPr>
          <w:rFonts w:hint="eastAsia" w:ascii="宋体" w:hAnsi="宋体"/>
          <w:sz w:val="18"/>
          <w:szCs w:val="18"/>
        </w:rPr>
        <w:drawing>
          <wp:inline distT="0" distB="0" distL="0" distR="0">
            <wp:extent cx="866775" cy="142875"/>
            <wp:effectExtent l="19050" t="0" r="9525" b="0"/>
            <wp:docPr id="57" name="图片 57"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81"/>
                    <pic:cNvPicPr>
                      <a:picLocks noChangeAspect="1" noChangeArrowheads="1"/>
                    </pic:cNvPicPr>
                  </pic:nvPicPr>
                  <pic:blipFill>
                    <a:blip r:embed="rId50"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为大音量，LCD显示</w:t>
      </w:r>
      <w:r>
        <w:rPr>
          <w:rFonts w:hint="eastAsia" w:ascii="宋体" w:hAnsi="宋体"/>
          <w:sz w:val="18"/>
          <w:szCs w:val="18"/>
        </w:rPr>
        <w:drawing>
          <wp:inline distT="0" distB="0" distL="0" distR="0">
            <wp:extent cx="866775" cy="142875"/>
            <wp:effectExtent l="19050" t="0" r="9525" b="0"/>
            <wp:docPr id="58" name="图片 58" descr="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82"/>
                    <pic:cNvPicPr>
                      <a:picLocks noChangeAspect="1" noChangeArrowheads="1"/>
                    </pic:cNvPicPr>
                  </pic:nvPicPr>
                  <pic:blipFill>
                    <a:blip r:embed="rId51"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为小音量。）</w:t>
      </w:r>
    </w:p>
    <w:p w14:paraId="125D576A">
      <w:pPr>
        <w:ind w:left="461" w:hanging="461" w:hangingChars="255"/>
        <w:rPr>
          <w:rFonts w:ascii="宋体" w:hAnsi="宋体"/>
          <w:sz w:val="18"/>
          <w:szCs w:val="18"/>
        </w:rPr>
      </w:pPr>
      <w:r>
        <w:rPr>
          <w:rFonts w:ascii="宋体" w:hAnsi="宋体"/>
          <w:b/>
          <w:sz w:val="18"/>
          <w:szCs w:val="18"/>
        </w:rPr>
        <w:t>3.1</w:t>
      </w:r>
      <w:r>
        <w:rPr>
          <w:rFonts w:hint="eastAsia" w:ascii="宋体" w:hAnsi="宋体"/>
          <w:b/>
          <w:sz w:val="18"/>
          <w:szCs w:val="18"/>
        </w:rPr>
        <w:t>5.2</w:t>
      </w:r>
      <w:r>
        <w:rPr>
          <w:rFonts w:hint="eastAsia" w:ascii="宋体" w:hAnsi="宋体"/>
          <w:sz w:val="18"/>
          <w:szCs w:val="18"/>
        </w:rPr>
        <w:t>挂机状态按住此键3秒进入亮度调节状态，LCD显示</w:t>
      </w:r>
      <w:r>
        <w:rPr>
          <w:rFonts w:hint="eastAsia" w:ascii="宋体" w:hAnsi="宋体"/>
          <w:sz w:val="18"/>
          <w:szCs w:val="18"/>
        </w:rPr>
        <w:drawing>
          <wp:inline distT="0" distB="0" distL="0" distR="0">
            <wp:extent cx="866775" cy="142875"/>
            <wp:effectExtent l="19050" t="0" r="9525" b="0"/>
            <wp:docPr id="59" name="图片 59" descr="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85"/>
                    <pic:cNvPicPr>
                      <a:picLocks noChangeAspect="1" noChangeArrowheads="1"/>
                    </pic:cNvPicPr>
                  </pic:nvPicPr>
                  <pic:blipFill>
                    <a:blip r:embed="rId52"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sz w:val="18"/>
          <w:szCs w:val="18"/>
        </w:rPr>
        <w:t>表示第3级亮度，按一次此键亮度下调一级，共4级循环可调，默认值为第4级。</w:t>
      </w:r>
    </w:p>
    <w:p w14:paraId="1EB1DA29">
      <w:pPr>
        <w:autoSpaceDE w:val="0"/>
        <w:autoSpaceDN w:val="0"/>
        <w:ind w:left="531" w:hanging="531" w:hangingChars="294"/>
        <w:jc w:val="left"/>
        <w:rPr>
          <w:rFonts w:ascii="宋体" w:hAnsi="宋体"/>
          <w:b/>
          <w:sz w:val="18"/>
          <w:szCs w:val="18"/>
        </w:rPr>
      </w:pPr>
      <w:r>
        <w:rPr>
          <w:rFonts w:hint="eastAsia" w:ascii="宋体" w:hAnsi="宋体"/>
          <w:b/>
          <w:sz w:val="18"/>
          <w:szCs w:val="18"/>
        </w:rPr>
        <w:t>3.16 铃声关闭键</w:t>
      </w:r>
    </w:p>
    <w:p w14:paraId="0EB38957">
      <w:pPr>
        <w:ind w:left="630" w:leftChars="300"/>
        <w:rPr>
          <w:rFonts w:ascii="宋体" w:hAnsi="宋体"/>
          <w:bCs/>
          <w:sz w:val="18"/>
          <w:szCs w:val="18"/>
        </w:rPr>
      </w:pPr>
      <w:r>
        <w:rPr>
          <w:rFonts w:hint="eastAsia" w:ascii="宋体" w:hAnsi="宋体"/>
          <w:bCs/>
          <w:sz w:val="18"/>
          <w:szCs w:val="18"/>
        </w:rPr>
        <w:t>在外线来电响铃过程中，按一下此键为屏蔽本次响铃功能，此时将无铃声发出。如下次再有来电话机会恢复正常响铃。</w:t>
      </w:r>
    </w:p>
    <w:p w14:paraId="5F01456A">
      <w:pPr>
        <w:ind w:left="460" w:leftChars="-14" w:hanging="489" w:hangingChars="272"/>
        <w:rPr>
          <w:rFonts w:ascii="宋体" w:hAnsi="宋体"/>
          <w:b/>
          <w:sz w:val="18"/>
          <w:szCs w:val="18"/>
        </w:rPr>
      </w:pPr>
      <w:r>
        <w:rPr>
          <w:rFonts w:hint="eastAsia" w:ascii="宋体" w:hAnsi="宋体"/>
          <w:bCs/>
          <w:sz w:val="18"/>
          <w:szCs w:val="18"/>
        </w:rPr>
        <w:t xml:space="preserve">    </w:t>
      </w:r>
      <w:r>
        <w:rPr>
          <w:rFonts w:hint="eastAsia" w:ascii="宋体" w:hAnsi="宋体"/>
          <w:b/>
          <w:sz w:val="18"/>
          <w:szCs w:val="18"/>
        </w:rPr>
        <w:t xml:space="preserve"> 注：此铃声关闭键只做为屏蔽当次来电响铃功能使用，如要求铃声每次为关闭须在设置铃声项中选择。</w:t>
      </w:r>
    </w:p>
    <w:p w14:paraId="0F45F612">
      <w:pPr>
        <w:ind w:left="307" w:hanging="307" w:hangingChars="170"/>
        <w:rPr>
          <w:rFonts w:ascii="宋体" w:hAnsi="宋体"/>
          <w:b/>
          <w:sz w:val="18"/>
          <w:szCs w:val="18"/>
        </w:rPr>
      </w:pPr>
      <w:r>
        <w:rPr>
          <w:rFonts w:hint="eastAsia" w:ascii="宋体" w:hAnsi="宋体"/>
          <w:b/>
          <w:sz w:val="18"/>
          <w:szCs w:val="18"/>
        </w:rPr>
        <w:t>3.17 P-T拨号功能：</w:t>
      </w:r>
    </w:p>
    <w:p w14:paraId="7ACE3746">
      <w:pPr>
        <w:ind w:left="540" w:leftChars="257"/>
        <w:rPr>
          <w:rFonts w:ascii="宋体" w:hAnsi="宋体"/>
          <w:sz w:val="18"/>
          <w:szCs w:val="18"/>
        </w:rPr>
      </w:pPr>
      <w:r>
        <w:rPr>
          <w:rFonts w:hint="eastAsia" w:ascii="宋体" w:hAnsi="宋体"/>
          <w:sz w:val="18"/>
          <w:szCs w:val="18"/>
        </w:rPr>
        <w:t>如果拨号方式设置为脉冲方式，“*”键可作</w:t>
      </w:r>
      <w:r>
        <w:rPr>
          <w:rFonts w:hint="eastAsia" w:ascii="宋体" w:hAnsi="宋体"/>
          <w:b/>
          <w:sz w:val="18"/>
          <w:szCs w:val="18"/>
        </w:rPr>
        <w:t>P-T</w:t>
      </w:r>
      <w:r>
        <w:rPr>
          <w:rFonts w:hint="eastAsia" w:ascii="宋体" w:hAnsi="宋体"/>
          <w:bCs/>
          <w:sz w:val="18"/>
          <w:szCs w:val="18"/>
        </w:rPr>
        <w:t>键。实现脉冲，音频混合拨号。例如在</w:t>
      </w:r>
      <w:r>
        <w:rPr>
          <w:rFonts w:hint="eastAsia" w:ascii="宋体" w:hAnsi="宋体"/>
          <w:sz w:val="18"/>
          <w:szCs w:val="18"/>
        </w:rPr>
        <w:t>脉冲拨号方式下，</w:t>
      </w:r>
      <w:r>
        <w:rPr>
          <w:rFonts w:hint="eastAsia" w:ascii="宋体" w:hAnsi="宋体"/>
          <w:bCs/>
          <w:sz w:val="18"/>
          <w:szCs w:val="18"/>
        </w:rPr>
        <w:t>摘机拨“123</w:t>
      </w:r>
      <w:r>
        <w:rPr>
          <w:rFonts w:hint="eastAsia" w:ascii="宋体" w:hAnsi="宋体"/>
          <w:sz w:val="18"/>
          <w:szCs w:val="18"/>
        </w:rPr>
        <w:t>*45678”，则以脉冲方式</w:t>
      </w:r>
      <w:r>
        <w:rPr>
          <w:rFonts w:hint="eastAsia" w:ascii="宋体" w:hAnsi="宋体"/>
          <w:kern w:val="0"/>
          <w:sz w:val="18"/>
          <w:szCs w:val="18"/>
        </w:rPr>
        <w:t>拨出</w:t>
      </w:r>
      <w:r>
        <w:rPr>
          <w:rFonts w:hint="eastAsia" w:ascii="宋体" w:hAnsi="宋体"/>
          <w:sz w:val="18"/>
          <w:szCs w:val="18"/>
        </w:rPr>
        <w:t>123号码</w:t>
      </w:r>
      <w:r>
        <w:rPr>
          <w:rFonts w:hint="eastAsia" w:ascii="宋体" w:hAnsi="宋体"/>
          <w:kern w:val="0"/>
          <w:sz w:val="18"/>
          <w:szCs w:val="18"/>
        </w:rPr>
        <w:t>后再转为音频</w:t>
      </w:r>
      <w:r>
        <w:rPr>
          <w:rFonts w:hint="eastAsia" w:ascii="宋体" w:hAnsi="宋体"/>
          <w:sz w:val="18"/>
          <w:szCs w:val="18"/>
        </w:rPr>
        <w:t>方式</w:t>
      </w:r>
      <w:r>
        <w:rPr>
          <w:rFonts w:hint="eastAsia" w:ascii="宋体" w:hAnsi="宋体"/>
          <w:kern w:val="0"/>
          <w:sz w:val="18"/>
          <w:szCs w:val="18"/>
        </w:rPr>
        <w:t>拨出45678</w:t>
      </w:r>
      <w:r>
        <w:rPr>
          <w:rFonts w:hint="eastAsia" w:ascii="宋体" w:hAnsi="宋体"/>
          <w:sz w:val="18"/>
          <w:szCs w:val="18"/>
        </w:rPr>
        <w:t>号码。</w:t>
      </w:r>
    </w:p>
    <w:p w14:paraId="46E361BB">
      <w:pPr>
        <w:autoSpaceDE w:val="0"/>
        <w:autoSpaceDN w:val="0"/>
        <w:adjustRightInd w:val="0"/>
        <w:jc w:val="left"/>
        <w:rPr>
          <w:rFonts w:ascii="宋体" w:hAnsi="宋体"/>
          <w:b/>
          <w:bCs/>
          <w:kern w:val="0"/>
          <w:sz w:val="18"/>
          <w:szCs w:val="18"/>
        </w:rPr>
      </w:pPr>
      <w:r>
        <w:rPr>
          <w:rFonts w:hint="eastAsia" w:ascii="宋体" w:hAnsi="宋体"/>
          <w:b/>
          <w:sz w:val="18"/>
          <w:szCs w:val="18"/>
        </w:rPr>
        <w:t>3.18</w:t>
      </w:r>
      <w:r>
        <w:rPr>
          <w:rFonts w:ascii="宋体" w:hAnsi="宋体"/>
          <w:b/>
          <w:sz w:val="18"/>
          <w:szCs w:val="18"/>
        </w:rPr>
        <w:t xml:space="preserve"> </w:t>
      </w:r>
      <w:r>
        <w:rPr>
          <w:rFonts w:hint="eastAsia" w:ascii="宋体" w:hAnsi="宋体"/>
          <w:b/>
          <w:bCs/>
          <w:kern w:val="0"/>
          <w:sz w:val="18"/>
          <w:szCs w:val="18"/>
        </w:rPr>
        <w:t>来电接收及信息显示说明：</w:t>
      </w:r>
    </w:p>
    <w:p w14:paraId="06A197EC">
      <w:pPr>
        <w:ind w:left="525" w:leftChars="250"/>
        <w:rPr>
          <w:rFonts w:ascii="宋体" w:hAnsi="宋体"/>
          <w:kern w:val="0"/>
          <w:sz w:val="18"/>
          <w:szCs w:val="18"/>
        </w:rPr>
      </w:pPr>
      <w:r>
        <w:rPr>
          <w:rFonts w:hint="eastAsia" w:ascii="宋体" w:hAnsi="宋体"/>
          <w:kern w:val="0"/>
          <w:sz w:val="18"/>
          <w:szCs w:val="18"/>
        </w:rPr>
        <w:t>收到</w:t>
      </w:r>
      <w:r>
        <w:rPr>
          <w:rFonts w:ascii="宋体" w:hAnsi="宋体"/>
          <w:kern w:val="0"/>
          <w:sz w:val="18"/>
          <w:szCs w:val="18"/>
        </w:rPr>
        <w:t>FSK</w:t>
      </w:r>
      <w:r>
        <w:rPr>
          <w:rFonts w:hint="eastAsia" w:ascii="宋体" w:hAnsi="宋体"/>
          <w:kern w:val="0"/>
          <w:sz w:val="18"/>
          <w:szCs w:val="18"/>
        </w:rPr>
        <w:t>或</w:t>
      </w:r>
      <w:r>
        <w:rPr>
          <w:rFonts w:ascii="宋体" w:hAnsi="宋体"/>
          <w:kern w:val="0"/>
          <w:sz w:val="18"/>
          <w:szCs w:val="18"/>
        </w:rPr>
        <w:t>DTMF</w:t>
      </w:r>
      <w:r>
        <w:rPr>
          <w:rFonts w:hint="eastAsia" w:ascii="宋体" w:hAnsi="宋体"/>
          <w:kern w:val="0"/>
          <w:sz w:val="18"/>
          <w:szCs w:val="18"/>
        </w:rPr>
        <w:t>来电后，话机显示来电号码，同时显示来电的日期、时间。若是</w:t>
      </w:r>
      <w:r>
        <w:rPr>
          <w:rFonts w:ascii="宋体" w:hAnsi="宋体"/>
          <w:kern w:val="0"/>
          <w:sz w:val="18"/>
          <w:szCs w:val="18"/>
        </w:rPr>
        <w:t>FSK</w:t>
      </w:r>
      <w:r>
        <w:rPr>
          <w:rFonts w:hint="eastAsia" w:ascii="宋体" w:hAnsi="宋体"/>
          <w:kern w:val="0"/>
          <w:sz w:val="18"/>
          <w:szCs w:val="18"/>
        </w:rPr>
        <w:t>制式来电，来电显示信号会自动刷新月、日以及时间的设置，而年的设置不变。对于</w:t>
      </w:r>
      <w:r>
        <w:rPr>
          <w:rFonts w:ascii="宋体" w:hAnsi="宋体"/>
          <w:kern w:val="0"/>
          <w:sz w:val="18"/>
          <w:szCs w:val="18"/>
        </w:rPr>
        <w:t xml:space="preserve">DTMF </w:t>
      </w:r>
      <w:r>
        <w:rPr>
          <w:rFonts w:hint="eastAsia" w:ascii="宋体" w:hAnsi="宋体"/>
          <w:kern w:val="0"/>
          <w:sz w:val="18"/>
          <w:szCs w:val="18"/>
        </w:rPr>
        <w:t>制式来电，所设置的时间均不被改变，而且由于</w:t>
      </w:r>
      <w:r>
        <w:rPr>
          <w:rFonts w:ascii="宋体" w:hAnsi="宋体"/>
          <w:kern w:val="0"/>
          <w:sz w:val="18"/>
          <w:szCs w:val="18"/>
        </w:rPr>
        <w:t>DTMF</w:t>
      </w:r>
      <w:r>
        <w:rPr>
          <w:rFonts w:hint="eastAsia" w:ascii="宋体" w:hAnsi="宋体"/>
          <w:kern w:val="0"/>
          <w:sz w:val="18"/>
          <w:szCs w:val="18"/>
        </w:rPr>
        <w:t>信号只含有来电号码，不含来电日期及时间，因此，系统收到</w:t>
      </w:r>
      <w:r>
        <w:rPr>
          <w:rFonts w:ascii="宋体" w:hAnsi="宋体"/>
          <w:kern w:val="0"/>
          <w:sz w:val="18"/>
          <w:szCs w:val="18"/>
        </w:rPr>
        <w:t>DTMF</w:t>
      </w:r>
      <w:r>
        <w:rPr>
          <w:rFonts w:hint="eastAsia" w:ascii="宋体" w:hAnsi="宋体"/>
          <w:kern w:val="0"/>
          <w:sz w:val="18"/>
          <w:szCs w:val="18"/>
        </w:rPr>
        <w:t>来电号码时会将已设置的日期及时间赋予该来电号码。若是新号码，LCD显示来电号码的同时显示“</w:t>
      </w:r>
      <w:r>
        <w:rPr>
          <w:rFonts w:hint="eastAsia" w:ascii="宋体" w:hAnsi="宋体"/>
          <w:b/>
          <w:bCs/>
          <w:kern w:val="0"/>
          <w:sz w:val="18"/>
          <w:szCs w:val="18"/>
        </w:rPr>
        <w:t>新来电</w:t>
      </w:r>
      <w:r>
        <w:rPr>
          <w:rFonts w:hint="eastAsia" w:ascii="宋体" w:hAnsi="宋体"/>
          <w:kern w:val="0"/>
          <w:sz w:val="18"/>
          <w:szCs w:val="18"/>
        </w:rPr>
        <w:t>”图标。</w:t>
      </w:r>
    </w:p>
    <w:p w14:paraId="6E29C54A">
      <w:pPr>
        <w:ind w:left="525" w:leftChars="250"/>
        <w:rPr>
          <w:rFonts w:ascii="宋体" w:hAnsi="宋体"/>
          <w:kern w:val="0"/>
          <w:sz w:val="18"/>
          <w:szCs w:val="18"/>
        </w:rPr>
      </w:pPr>
      <w:r>
        <w:rPr>
          <w:rFonts w:hint="eastAsia" w:ascii="宋体" w:hAnsi="宋体"/>
          <w:kern w:val="0"/>
          <w:sz w:val="18"/>
          <w:szCs w:val="18"/>
        </w:rPr>
        <w:t>对于</w:t>
      </w:r>
      <w:r>
        <w:rPr>
          <w:rFonts w:ascii="宋体" w:hAnsi="宋体"/>
          <w:kern w:val="0"/>
          <w:sz w:val="18"/>
          <w:szCs w:val="18"/>
        </w:rPr>
        <w:t>FSK</w:t>
      </w:r>
      <w:r>
        <w:rPr>
          <w:rFonts w:hint="eastAsia" w:ascii="宋体" w:hAnsi="宋体"/>
          <w:kern w:val="0"/>
          <w:sz w:val="18"/>
          <w:szCs w:val="18"/>
        </w:rPr>
        <w:t>制式来电，若来电保密，LCD显示</w:t>
      </w:r>
      <w:r>
        <w:rPr>
          <w:rFonts w:hint="eastAsia" w:ascii="宋体" w:hAnsi="宋体"/>
          <w:sz w:val="18"/>
          <w:szCs w:val="18"/>
        </w:rPr>
        <w:drawing>
          <wp:inline distT="0" distB="0" distL="0" distR="0">
            <wp:extent cx="866775" cy="142875"/>
            <wp:effectExtent l="19050" t="0" r="9525" b="0"/>
            <wp:docPr id="60" name="图片 60" descr="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119"/>
                    <pic:cNvPicPr>
                      <a:picLocks noChangeAspect="1" noChangeArrowheads="1"/>
                    </pic:cNvPicPr>
                  </pic:nvPicPr>
                  <pic:blipFill>
                    <a:blip r:embed="rId53"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bCs/>
          <w:sz w:val="18"/>
          <w:szCs w:val="18"/>
        </w:rPr>
        <w:t>；</w:t>
      </w:r>
      <w:r>
        <w:rPr>
          <w:rFonts w:hint="eastAsia" w:ascii="宋体" w:hAnsi="宋体"/>
          <w:kern w:val="0"/>
          <w:sz w:val="18"/>
          <w:szCs w:val="18"/>
        </w:rPr>
        <w:t>若是</w:t>
      </w:r>
      <w:r>
        <w:rPr>
          <w:rFonts w:hint="eastAsia" w:ascii="宋体" w:hAnsi="宋体"/>
          <w:bCs/>
          <w:sz w:val="18"/>
          <w:szCs w:val="18"/>
        </w:rPr>
        <w:t>来电出局，LCD显示</w:t>
      </w:r>
      <w:r>
        <w:rPr>
          <w:rFonts w:hint="eastAsia" w:ascii="宋体" w:hAnsi="宋体"/>
          <w:sz w:val="18"/>
          <w:szCs w:val="18"/>
        </w:rPr>
        <w:drawing>
          <wp:inline distT="0" distB="0" distL="0" distR="0">
            <wp:extent cx="866775" cy="142875"/>
            <wp:effectExtent l="19050" t="0" r="9525" b="0"/>
            <wp:docPr id="61" name="图片 61" descr="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18"/>
                    <pic:cNvPicPr>
                      <a:picLocks noChangeAspect="1" noChangeArrowheads="1"/>
                    </pic:cNvPicPr>
                  </pic:nvPicPr>
                  <pic:blipFill>
                    <a:blip r:embed="rId54"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hint="eastAsia" w:ascii="宋体" w:hAnsi="宋体"/>
          <w:bCs/>
          <w:sz w:val="18"/>
          <w:szCs w:val="18"/>
        </w:rPr>
        <w:t>；若是来电出错，LCD显示</w:t>
      </w:r>
      <w:r>
        <w:rPr>
          <w:rFonts w:hint="eastAsia" w:ascii="宋体" w:hAnsi="宋体"/>
          <w:bCs/>
          <w:sz w:val="18"/>
          <w:szCs w:val="18"/>
        </w:rPr>
        <w:drawing>
          <wp:inline distT="0" distB="0" distL="0" distR="0">
            <wp:extent cx="866775" cy="142875"/>
            <wp:effectExtent l="19050" t="0" r="9525" b="0"/>
            <wp:docPr id="62" name="图片 62" descr="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20"/>
                    <pic:cNvPicPr>
                      <a:picLocks noChangeAspect="1" noChangeArrowheads="1"/>
                    </pic:cNvPicPr>
                  </pic:nvPicPr>
                  <pic:blipFill>
                    <a:blip r:embed="rId55" cstate="print"/>
                    <a:srcRect/>
                    <a:stretch>
                      <a:fillRect/>
                    </a:stretch>
                  </pic:blipFill>
                  <pic:spPr>
                    <a:xfrm>
                      <a:off x="0" y="0"/>
                      <a:ext cx="866775" cy="142875"/>
                    </a:xfrm>
                    <a:prstGeom prst="rect">
                      <a:avLst/>
                    </a:prstGeom>
                    <a:noFill/>
                    <a:ln w="9525">
                      <a:noFill/>
                      <a:miter lim="800000"/>
                      <a:headEnd/>
                      <a:tailEnd/>
                    </a:ln>
                  </pic:spPr>
                </pic:pic>
              </a:graphicData>
            </a:graphic>
          </wp:inline>
        </w:drawing>
      </w:r>
      <w:r>
        <w:rPr>
          <w:rFonts w:ascii="宋体" w:hAnsi="宋体"/>
          <w:bCs/>
          <w:sz w:val="18"/>
          <w:szCs w:val="18"/>
        </w:rPr>
        <w:t>。</w:t>
      </w:r>
      <w:r>
        <w:rPr>
          <w:rFonts w:hint="eastAsia" w:ascii="宋体" w:hAnsi="宋体"/>
          <w:kern w:val="0"/>
          <w:sz w:val="18"/>
          <w:szCs w:val="18"/>
        </w:rPr>
        <w:t>来电号码存满后，若再收到新来电，则按先进先出原则存入新来电号码的同时删除掉最先存储的来电号码。</w:t>
      </w:r>
    </w:p>
    <w:p w14:paraId="71A1EFF4">
      <w:pPr>
        <w:spacing w:line="280" w:lineRule="exact"/>
        <w:rPr>
          <w:b/>
          <w:sz w:val="24"/>
        </w:rPr>
      </w:pPr>
    </w:p>
    <w:p w14:paraId="3CD930ED">
      <w:pPr>
        <w:spacing w:after="60"/>
        <w:rPr>
          <w:rFonts w:ascii="宋体" w:hAnsi="宋体"/>
          <w:b/>
          <w:sz w:val="18"/>
          <w:szCs w:val="18"/>
        </w:rPr>
      </w:pPr>
      <w:r>
        <w:rPr>
          <w:rFonts w:hint="eastAsia" w:ascii="宋体" w:hAnsi="宋体"/>
          <w:b/>
          <w:sz w:val="18"/>
          <w:szCs w:val="18"/>
        </w:rPr>
        <w:t>3.19话机内部号码存储器分配说明</w:t>
      </w:r>
    </w:p>
    <w:p w14:paraId="36B50CB1">
      <w:pPr>
        <w:ind w:firstLine="1170" w:firstLineChars="650"/>
        <w:rPr>
          <w:color w:val="000000"/>
          <w:sz w:val="18"/>
          <w:szCs w:val="18"/>
        </w:rPr>
      </w:pPr>
      <w:r>
        <w:rPr>
          <w:rFonts w:hint="eastAsia"/>
          <w:color w:val="000000"/>
          <w:sz w:val="18"/>
          <w:szCs w:val="18"/>
        </w:rPr>
        <w:t>8位来电44组    8位去电</w:t>
      </w:r>
      <w:r>
        <w:rPr>
          <w:color w:val="000000"/>
          <w:sz w:val="18"/>
          <w:szCs w:val="18"/>
        </w:rPr>
        <w:t>13</w:t>
      </w:r>
      <w:r>
        <w:rPr>
          <w:rFonts w:hint="eastAsia"/>
          <w:color w:val="000000"/>
          <w:sz w:val="18"/>
          <w:szCs w:val="18"/>
        </w:rPr>
        <w:t>组。</w:t>
      </w:r>
    </w:p>
    <w:p w14:paraId="0177E110">
      <w:pPr>
        <w:ind w:firstLine="1080" w:firstLineChars="600"/>
        <w:rPr>
          <w:color w:val="000000"/>
          <w:sz w:val="18"/>
          <w:szCs w:val="18"/>
        </w:rPr>
      </w:pPr>
      <w:r>
        <w:rPr>
          <w:rFonts w:hint="eastAsia"/>
          <w:color w:val="000000"/>
          <w:sz w:val="18"/>
          <w:szCs w:val="18"/>
        </w:rPr>
        <w:t>12位来电35组    12位来电去电 9 组。</w:t>
      </w:r>
    </w:p>
    <w:p w14:paraId="6F973DEE">
      <w:pPr>
        <w:ind w:firstLine="1080" w:firstLineChars="600"/>
        <w:rPr>
          <w:bCs/>
          <w:color w:val="000000"/>
          <w:sz w:val="18"/>
          <w:szCs w:val="18"/>
        </w:rPr>
      </w:pPr>
      <w:r>
        <w:rPr>
          <w:rFonts w:hint="eastAsia"/>
          <w:color w:val="000000"/>
          <w:sz w:val="18"/>
          <w:szCs w:val="18"/>
        </w:rPr>
        <w:t xml:space="preserve">16位来电28组    16位去电 </w:t>
      </w:r>
      <w:r>
        <w:rPr>
          <w:color w:val="000000"/>
          <w:sz w:val="18"/>
          <w:szCs w:val="18"/>
        </w:rPr>
        <w:t>7</w:t>
      </w:r>
      <w:r>
        <w:rPr>
          <w:rFonts w:hint="eastAsia"/>
          <w:color w:val="000000"/>
          <w:sz w:val="18"/>
          <w:szCs w:val="18"/>
        </w:rPr>
        <w:t xml:space="preserve"> 组。</w:t>
      </w:r>
    </w:p>
    <w:p w14:paraId="5184002E">
      <w:pPr>
        <w:rPr>
          <w:b/>
          <w:sz w:val="24"/>
        </w:rPr>
      </w:pPr>
    </w:p>
    <w:p w14:paraId="30FB84D5">
      <w:pPr>
        <w:rPr>
          <w:b/>
          <w:sz w:val="24"/>
        </w:rPr>
      </w:pPr>
    </w:p>
    <w:p w14:paraId="29E55C73">
      <w:pPr>
        <w:rPr>
          <w:b/>
          <w:sz w:val="24"/>
        </w:rPr>
      </w:pPr>
    </w:p>
    <w:p w14:paraId="306F1B9F">
      <w:pPr>
        <w:rPr>
          <w:b/>
          <w:sz w:val="36"/>
          <w:szCs w:val="36"/>
        </w:rPr>
      </w:pPr>
    </w:p>
    <w:p w14:paraId="0891D943">
      <w:pPr>
        <w:rPr>
          <w:b/>
          <w:sz w:val="24"/>
        </w:rPr>
      </w:pPr>
    </w:p>
    <w:p w14:paraId="64ED9383">
      <w:pPr>
        <w:jc w:val="center"/>
        <w:rPr>
          <w:b/>
          <w:sz w:val="24"/>
        </w:rPr>
      </w:pPr>
      <w:r>
        <w:rPr>
          <w:rFonts w:hint="eastAsia"/>
          <w:b/>
          <w:sz w:val="24"/>
        </w:rPr>
        <w:t>电脑自动录音电话机软件操作说明</w:t>
      </w:r>
    </w:p>
    <w:p w14:paraId="68DA12C2">
      <w:pPr>
        <w:numPr>
          <w:ilvl w:val="0"/>
          <w:numId w:val="2"/>
        </w:numPr>
        <w:rPr>
          <w:rFonts w:ascii="宋体" w:hAnsi="宋体"/>
          <w:b/>
          <w:sz w:val="18"/>
          <w:szCs w:val="18"/>
        </w:rPr>
      </w:pPr>
      <w:r>
        <w:rPr>
          <w:rFonts w:hint="eastAsia" w:ascii="宋体" w:hAnsi="宋体"/>
          <w:b/>
          <w:sz w:val="18"/>
          <w:szCs w:val="18"/>
        </w:rPr>
        <w:t>电话机连接</w:t>
      </w:r>
    </w:p>
    <w:p w14:paraId="21131CA7">
      <w:pPr>
        <w:ind w:left="375" w:firstLine="271" w:firstLineChars="150"/>
        <w:rPr>
          <w:rFonts w:ascii="宋体" w:hAnsi="宋体"/>
          <w:b/>
          <w:sz w:val="18"/>
          <w:szCs w:val="18"/>
        </w:rPr>
      </w:pPr>
      <w:r>
        <w:rPr>
          <w:rFonts w:ascii="宋体" w:hAnsi="宋体"/>
          <w:b/>
          <w:sz w:val="18"/>
          <w:szCs w:val="18"/>
        </w:rPr>
        <w:drawing>
          <wp:inline distT="0" distB="0" distL="0" distR="0">
            <wp:extent cx="3319145" cy="1602105"/>
            <wp:effectExtent l="19050" t="0" r="0" b="0"/>
            <wp:docPr id="64" name="图片 63" descr="D039E连接图V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descr="D039E连接图V1.0.jpg"/>
                    <pic:cNvPicPr>
                      <a:picLocks noChangeAspect="1"/>
                    </pic:cNvPicPr>
                  </pic:nvPicPr>
                  <pic:blipFill>
                    <a:blip r:embed="rId56" cstate="print"/>
                    <a:stretch>
                      <a:fillRect/>
                    </a:stretch>
                  </pic:blipFill>
                  <pic:spPr>
                    <a:xfrm>
                      <a:off x="0" y="0"/>
                      <a:ext cx="3320843" cy="1603227"/>
                    </a:xfrm>
                    <a:prstGeom prst="rect">
                      <a:avLst/>
                    </a:prstGeom>
                  </pic:spPr>
                </pic:pic>
              </a:graphicData>
            </a:graphic>
          </wp:inline>
        </w:drawing>
      </w:r>
    </w:p>
    <w:p w14:paraId="4ECDF1B7">
      <w:pPr>
        <w:ind w:left="375"/>
        <w:rPr>
          <w:rFonts w:ascii="宋体" w:hAnsi="宋体"/>
          <w:sz w:val="18"/>
          <w:szCs w:val="18"/>
        </w:rPr>
      </w:pPr>
      <w:r>
        <w:rPr>
          <w:rFonts w:hint="eastAsia" w:ascii="宋体" w:hAnsi="宋体"/>
          <w:sz w:val="18"/>
          <w:szCs w:val="18"/>
        </w:rPr>
        <w:t>1.1、将随机附送的USB线一端连接电话机，一端插入电脑USB端口。</w:t>
      </w:r>
    </w:p>
    <w:p w14:paraId="73FCC40D">
      <w:pPr>
        <w:ind w:left="375"/>
        <w:rPr>
          <w:rFonts w:ascii="宋体" w:hAnsi="宋体"/>
          <w:sz w:val="18"/>
          <w:szCs w:val="18"/>
        </w:rPr>
      </w:pPr>
      <w:r>
        <w:rPr>
          <w:rFonts w:hint="eastAsia" w:ascii="宋体" w:hAnsi="宋体"/>
          <w:sz w:val="18"/>
          <w:szCs w:val="18"/>
        </w:rPr>
        <w:t>1.2、录音电话工作时必须USB连接电脑，电话语音系统软件必须正常运行，摘挂机会有实时状态情况下能正常录音和存储。本机的电话口和分机口都可以接电话外线，也可以接分机接打电话，</w:t>
      </w:r>
      <w:r>
        <w:rPr>
          <w:rFonts w:hint="eastAsia" w:ascii="宋体" w:hAnsi="宋体"/>
          <w:b/>
          <w:sz w:val="18"/>
          <w:szCs w:val="18"/>
        </w:rPr>
        <w:t>但本录音电话不支持分机录音功能。</w:t>
      </w:r>
    </w:p>
    <w:p w14:paraId="799A58A1">
      <w:pPr>
        <w:numPr>
          <w:ilvl w:val="0"/>
          <w:numId w:val="2"/>
        </w:numPr>
        <w:rPr>
          <w:rFonts w:ascii="宋体" w:hAnsi="宋体"/>
          <w:b/>
          <w:sz w:val="18"/>
          <w:szCs w:val="18"/>
        </w:rPr>
      </w:pPr>
      <w:r>
        <w:rPr>
          <w:rFonts w:hint="eastAsia" w:ascii="宋体" w:hAnsi="宋体"/>
          <w:b/>
          <w:sz w:val="18"/>
          <w:szCs w:val="18"/>
        </w:rPr>
        <w:t>软件下载</w:t>
      </w:r>
    </w:p>
    <w:p w14:paraId="723DEB5C">
      <w:pPr>
        <w:ind w:left="375"/>
        <w:rPr>
          <w:rFonts w:ascii="宋体" w:hAnsi="宋体"/>
          <w:sz w:val="18"/>
          <w:szCs w:val="18"/>
        </w:rPr>
      </w:pPr>
      <w:r>
        <w:rPr>
          <w:rFonts w:hint="eastAsia" w:ascii="宋体" w:hAnsi="宋体"/>
          <w:sz w:val="18"/>
          <w:szCs w:val="18"/>
        </w:rPr>
        <w:t>登陆润普官方网站，找到软件驱动下载地址：</w:t>
      </w:r>
    </w:p>
    <w:p w14:paraId="36397644">
      <w:pPr>
        <w:ind w:left="375"/>
        <w:rPr>
          <w:rFonts w:ascii="宋体" w:hAnsi="宋体"/>
          <w:sz w:val="18"/>
          <w:szCs w:val="18"/>
        </w:rPr>
      </w:pPr>
      <w:r>
        <w:rPr>
          <w:rFonts w:hint="eastAsia" w:ascii="宋体" w:hAnsi="宋体"/>
          <w:sz w:val="18"/>
          <w:szCs w:val="18"/>
        </w:rPr>
        <w:t>电脑自动录音电话：</w:t>
      </w:r>
      <w:r>
        <w:fldChar w:fldCharType="begin"/>
      </w:r>
      <w:r>
        <w:instrText xml:space="preserve"> HYPERLINK "http://www.rpcti.com/html/down/soft/" </w:instrText>
      </w:r>
      <w:r>
        <w:fldChar w:fldCharType="separate"/>
      </w:r>
      <w:r>
        <w:rPr>
          <w:rStyle w:val="19"/>
          <w:rFonts w:ascii="宋体" w:hAnsi="宋体"/>
          <w:sz w:val="18"/>
          <w:szCs w:val="18"/>
        </w:rPr>
        <w:t>http://www.rpcti.com/html/down/soft/</w:t>
      </w:r>
      <w:r>
        <w:rPr>
          <w:rStyle w:val="19"/>
          <w:rFonts w:ascii="宋体" w:hAnsi="宋体"/>
          <w:sz w:val="18"/>
          <w:szCs w:val="18"/>
        </w:rPr>
        <w:fldChar w:fldCharType="end"/>
      </w:r>
    </w:p>
    <w:p w14:paraId="22AE3276">
      <w:pPr>
        <w:ind w:left="375"/>
        <w:rPr>
          <w:rFonts w:ascii="宋体" w:hAnsi="宋体"/>
          <w:sz w:val="18"/>
          <w:szCs w:val="18"/>
        </w:rPr>
      </w:pPr>
      <w:r>
        <w:rPr>
          <w:rFonts w:hint="eastAsia" w:ascii="宋体" w:hAnsi="宋体"/>
          <w:sz w:val="18"/>
          <w:szCs w:val="18"/>
        </w:rPr>
        <w:t>找到对应的产品类别和型号，下载驱动软件。</w:t>
      </w:r>
    </w:p>
    <w:p w14:paraId="3E23384E">
      <w:pPr>
        <w:ind w:left="375"/>
        <w:rPr>
          <w:rFonts w:ascii="宋体" w:hAnsi="宋体"/>
          <w:sz w:val="18"/>
          <w:szCs w:val="18"/>
        </w:rPr>
      </w:pPr>
    </w:p>
    <w:p w14:paraId="4709E91B">
      <w:pPr>
        <w:numPr>
          <w:ilvl w:val="0"/>
          <w:numId w:val="2"/>
        </w:numPr>
        <w:rPr>
          <w:rFonts w:ascii="宋体" w:hAnsi="宋体"/>
          <w:b/>
          <w:sz w:val="18"/>
          <w:szCs w:val="18"/>
        </w:rPr>
      </w:pPr>
      <w:r>
        <w:rPr>
          <w:rFonts w:hint="eastAsia" w:ascii="宋体" w:hAnsi="宋体"/>
          <w:b/>
          <w:sz w:val="18"/>
          <w:szCs w:val="18"/>
        </w:rPr>
        <w:t>驱动及软件安装</w:t>
      </w:r>
    </w:p>
    <w:p w14:paraId="4D8B591B">
      <w:pPr>
        <w:ind w:left="375"/>
        <w:rPr>
          <w:rFonts w:ascii="宋体" w:hAnsi="宋体"/>
          <w:sz w:val="18"/>
          <w:szCs w:val="18"/>
        </w:rPr>
      </w:pPr>
      <w:r>
        <w:rPr>
          <w:rFonts w:hint="eastAsia" w:ascii="宋体" w:hAnsi="宋体"/>
          <w:sz w:val="18"/>
          <w:szCs w:val="18"/>
        </w:rPr>
        <w:t>3.1、用标配的USB线将录音电话机与电脑连接，会在设备管理器里发现新设备；</w:t>
      </w:r>
    </w:p>
    <w:p w14:paraId="1275FC1D">
      <w:pPr>
        <w:ind w:left="375"/>
        <w:rPr>
          <w:rFonts w:ascii="宋体" w:hAnsi="宋体"/>
          <w:sz w:val="18"/>
          <w:szCs w:val="18"/>
        </w:rPr>
      </w:pPr>
      <w:r>
        <w:rPr>
          <w:rFonts w:hint="eastAsia" w:ascii="宋体" w:hAnsi="宋体"/>
          <w:sz w:val="18"/>
          <w:szCs w:val="18"/>
        </w:rPr>
        <w:t>3.2、驱动安装：</w:t>
      </w:r>
    </w:p>
    <w:p w14:paraId="679AE172">
      <w:pPr>
        <w:ind w:left="376" w:leftChars="179" w:firstLine="270" w:firstLineChars="150"/>
        <w:rPr>
          <w:rFonts w:ascii="宋体" w:hAnsi="宋体"/>
          <w:sz w:val="18"/>
          <w:szCs w:val="18"/>
        </w:rPr>
      </w:pPr>
      <w:r>
        <w:rPr>
          <w:rFonts w:hint="eastAsia" w:ascii="宋体" w:hAnsi="宋体"/>
          <w:sz w:val="18"/>
          <w:szCs w:val="18"/>
        </w:rPr>
        <w:t>如果电脑是XP、WIN7、WIN8系统，请安装WIN7驱动文件夹里的“installdrv”驱动程序；</w:t>
      </w:r>
    </w:p>
    <w:p w14:paraId="10C76DDC">
      <w:pPr>
        <w:ind w:left="376" w:leftChars="179" w:firstLine="270" w:firstLineChars="150"/>
        <w:rPr>
          <w:rFonts w:ascii="宋体" w:hAnsi="宋体"/>
          <w:sz w:val="18"/>
          <w:szCs w:val="18"/>
        </w:rPr>
      </w:pPr>
      <w:r>
        <w:rPr>
          <w:rFonts w:hint="eastAsia" w:ascii="宋体" w:hAnsi="宋体"/>
          <w:sz w:val="18"/>
          <w:szCs w:val="18"/>
        </w:rPr>
        <w:t>如果电脑是WIN10系统，请安装WIN10驱动文件夹里的“installdrv”驱动程序；</w:t>
      </w:r>
    </w:p>
    <w:p w14:paraId="44A7A567">
      <w:pPr>
        <w:ind w:left="376" w:leftChars="179" w:firstLine="270" w:firstLineChars="150"/>
        <w:rPr>
          <w:rFonts w:ascii="宋体" w:hAnsi="宋体"/>
          <w:sz w:val="18"/>
          <w:szCs w:val="18"/>
        </w:rPr>
      </w:pPr>
      <w:r>
        <w:rPr>
          <w:rFonts w:ascii="宋体" w:hAnsi="宋体"/>
          <w:sz w:val="18"/>
          <w:szCs w:val="18"/>
        </w:rPr>
        <w:drawing>
          <wp:inline distT="0" distB="0" distL="0" distR="0">
            <wp:extent cx="3148330" cy="538480"/>
            <wp:effectExtent l="19050" t="0" r="0" b="0"/>
            <wp:docPr id="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
                    <pic:cNvPicPr>
                      <a:picLocks noChangeAspect="1" noChangeArrowheads="1"/>
                    </pic:cNvPicPr>
                  </pic:nvPicPr>
                  <pic:blipFill>
                    <a:blip r:embed="rId57" cstate="print"/>
                    <a:srcRect/>
                    <a:stretch>
                      <a:fillRect/>
                    </a:stretch>
                  </pic:blipFill>
                  <pic:spPr>
                    <a:xfrm>
                      <a:off x="0" y="0"/>
                      <a:ext cx="3226877" cy="552501"/>
                    </a:xfrm>
                    <a:prstGeom prst="rect">
                      <a:avLst/>
                    </a:prstGeom>
                    <a:noFill/>
                    <a:ln w="9525">
                      <a:noFill/>
                      <a:miter lim="800000"/>
                      <a:headEnd/>
                      <a:tailEnd/>
                    </a:ln>
                  </pic:spPr>
                </pic:pic>
              </a:graphicData>
            </a:graphic>
          </wp:inline>
        </w:drawing>
      </w:r>
    </w:p>
    <w:p w14:paraId="4F114F1C">
      <w:pPr>
        <w:ind w:left="376" w:leftChars="179" w:firstLine="270" w:firstLineChars="150"/>
        <w:rPr>
          <w:rFonts w:ascii="宋体" w:hAnsi="宋体"/>
          <w:sz w:val="18"/>
          <w:szCs w:val="18"/>
        </w:rPr>
      </w:pPr>
      <w:r>
        <w:rPr>
          <w:rFonts w:ascii="宋体" w:hAnsi="宋体"/>
          <w:sz w:val="18"/>
          <w:szCs w:val="18"/>
        </w:rPr>
        <w:drawing>
          <wp:inline distT="0" distB="0" distL="0" distR="0">
            <wp:extent cx="3009900" cy="389255"/>
            <wp:effectExtent l="19050" t="0" r="0" b="0"/>
            <wp:docPr id="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
                    <pic:cNvPicPr>
                      <a:picLocks noChangeAspect="1" noChangeArrowheads="1"/>
                    </pic:cNvPicPr>
                  </pic:nvPicPr>
                  <pic:blipFill>
                    <a:blip r:embed="rId58" cstate="print"/>
                    <a:srcRect/>
                    <a:stretch>
                      <a:fillRect/>
                    </a:stretch>
                  </pic:blipFill>
                  <pic:spPr>
                    <a:xfrm>
                      <a:off x="0" y="0"/>
                      <a:ext cx="3010391" cy="389751"/>
                    </a:xfrm>
                    <a:prstGeom prst="rect">
                      <a:avLst/>
                    </a:prstGeom>
                    <a:noFill/>
                    <a:ln w="9525">
                      <a:noFill/>
                      <a:miter lim="800000"/>
                      <a:headEnd/>
                      <a:tailEnd/>
                    </a:ln>
                  </pic:spPr>
                </pic:pic>
              </a:graphicData>
            </a:graphic>
          </wp:inline>
        </w:drawing>
      </w:r>
    </w:p>
    <w:p w14:paraId="3E6AB50D">
      <w:pPr>
        <w:ind w:left="375"/>
        <w:rPr>
          <w:rFonts w:ascii="宋体" w:hAnsi="宋体"/>
          <w:sz w:val="18"/>
          <w:szCs w:val="18"/>
        </w:rPr>
      </w:pPr>
      <w:r>
        <w:rPr>
          <w:rFonts w:hint="eastAsia" w:ascii="宋体" w:hAnsi="宋体"/>
          <w:sz w:val="18"/>
          <w:szCs w:val="18"/>
        </w:rPr>
        <w:t>3.3、软件安装：</w:t>
      </w:r>
    </w:p>
    <w:p w14:paraId="5DF7DA01">
      <w:pPr>
        <w:ind w:left="376" w:leftChars="179" w:firstLine="270" w:firstLineChars="150"/>
        <w:rPr>
          <w:rFonts w:ascii="宋体" w:hAnsi="宋体"/>
          <w:sz w:val="18"/>
          <w:szCs w:val="18"/>
        </w:rPr>
      </w:pPr>
      <w:r>
        <w:rPr>
          <w:rFonts w:hint="eastAsia" w:ascii="宋体" w:hAnsi="宋体"/>
          <w:sz w:val="18"/>
          <w:szCs w:val="18"/>
        </w:rPr>
        <w:t>录音电话版本请安装“润普电脑自动录音电话”软件程序；</w:t>
      </w:r>
    </w:p>
    <w:p w14:paraId="652985BF">
      <w:pPr>
        <w:ind w:left="376" w:leftChars="179" w:firstLine="270" w:firstLineChars="150"/>
        <w:rPr>
          <w:rFonts w:ascii="宋体" w:hAnsi="宋体"/>
          <w:sz w:val="18"/>
          <w:szCs w:val="18"/>
        </w:rPr>
      </w:pPr>
      <w:r>
        <w:rPr>
          <w:rFonts w:hint="eastAsia" w:ascii="宋体" w:hAnsi="宋体"/>
          <w:sz w:val="18"/>
          <w:szCs w:val="18"/>
        </w:rPr>
        <w:t>语音电话版本请安装“润普电脑自动语音电话”软件程序；</w:t>
      </w:r>
    </w:p>
    <w:p w14:paraId="14B0DBE4">
      <w:pPr>
        <w:ind w:left="376" w:leftChars="179" w:firstLine="271" w:firstLineChars="150"/>
        <w:rPr>
          <w:rFonts w:ascii="宋体" w:hAnsi="宋体"/>
          <w:b/>
          <w:sz w:val="18"/>
          <w:szCs w:val="18"/>
        </w:rPr>
      </w:pPr>
      <w:r>
        <w:rPr>
          <w:rFonts w:hint="eastAsia" w:ascii="宋体" w:hAnsi="宋体"/>
          <w:b/>
          <w:sz w:val="18"/>
          <w:szCs w:val="18"/>
        </w:rPr>
        <w:t>注：建议程序不要安装在C盘系统盘，选择路径时可以换到D\E盘，数据不容易丢失。</w:t>
      </w:r>
    </w:p>
    <w:p w14:paraId="7A4C5B71">
      <w:pPr>
        <w:ind w:left="376" w:leftChars="179" w:firstLine="270" w:firstLineChars="150"/>
        <w:rPr>
          <w:rFonts w:ascii="宋体" w:hAnsi="宋体"/>
          <w:sz w:val="18"/>
          <w:szCs w:val="18"/>
        </w:rPr>
      </w:pPr>
      <w:r>
        <w:rPr>
          <w:rFonts w:ascii="宋体" w:hAnsi="宋体"/>
          <w:sz w:val="18"/>
          <w:szCs w:val="18"/>
        </w:rPr>
        <w:drawing>
          <wp:inline distT="0" distB="0" distL="0" distR="0">
            <wp:extent cx="2987675" cy="596900"/>
            <wp:effectExtent l="19050" t="0" r="2850" b="0"/>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pic:cNvPicPr>
                      <a:picLocks noChangeAspect="1" noChangeArrowheads="1"/>
                    </pic:cNvPicPr>
                  </pic:nvPicPr>
                  <pic:blipFill>
                    <a:blip r:embed="rId59"/>
                    <a:srcRect/>
                    <a:stretch>
                      <a:fillRect/>
                    </a:stretch>
                  </pic:blipFill>
                  <pic:spPr>
                    <a:xfrm>
                      <a:off x="0" y="0"/>
                      <a:ext cx="2988000" cy="597432"/>
                    </a:xfrm>
                    <a:prstGeom prst="rect">
                      <a:avLst/>
                    </a:prstGeom>
                    <a:noFill/>
                    <a:ln w="9525">
                      <a:noFill/>
                      <a:miter lim="800000"/>
                      <a:headEnd/>
                      <a:tailEnd/>
                    </a:ln>
                  </pic:spPr>
                </pic:pic>
              </a:graphicData>
            </a:graphic>
          </wp:inline>
        </w:drawing>
      </w:r>
    </w:p>
    <w:p w14:paraId="2231CF55">
      <w:pPr>
        <w:ind w:left="375"/>
        <w:rPr>
          <w:rFonts w:ascii="宋体" w:hAnsi="宋体"/>
          <w:sz w:val="18"/>
          <w:szCs w:val="18"/>
        </w:rPr>
      </w:pPr>
      <w:r>
        <w:rPr>
          <w:rFonts w:hint="eastAsia" w:ascii="宋体" w:hAnsi="宋体"/>
          <w:sz w:val="18"/>
          <w:szCs w:val="18"/>
        </w:rPr>
        <w:t>3.4、软件运行：</w:t>
      </w:r>
    </w:p>
    <w:p w14:paraId="395FEB2E">
      <w:pPr>
        <w:ind w:left="376" w:leftChars="179" w:firstLine="270" w:firstLineChars="150"/>
        <w:rPr>
          <w:rFonts w:ascii="宋体" w:hAnsi="宋体"/>
          <w:sz w:val="18"/>
          <w:szCs w:val="18"/>
        </w:rPr>
      </w:pPr>
      <w:r>
        <w:rPr>
          <w:rFonts w:hint="eastAsia" w:ascii="宋体" w:hAnsi="宋体"/>
          <w:sz w:val="18"/>
          <w:szCs w:val="18"/>
        </w:rPr>
        <w:t>软件成功安装后，会在桌面上自动生成主程序图标：</w:t>
      </w:r>
    </w:p>
    <w:p w14:paraId="1BD0C1D9">
      <w:pPr>
        <w:ind w:left="376" w:leftChars="179" w:firstLine="270" w:firstLineChars="150"/>
        <w:rPr>
          <w:rFonts w:ascii="宋体" w:hAnsi="宋体"/>
          <w:sz w:val="18"/>
          <w:szCs w:val="18"/>
        </w:rPr>
      </w:pPr>
      <w:r>
        <w:rPr>
          <w:rFonts w:hint="eastAsia" w:ascii="宋体" w:hAnsi="宋体"/>
          <w:sz w:val="18"/>
          <w:szCs w:val="18"/>
        </w:rPr>
        <w:drawing>
          <wp:inline distT="0" distB="0" distL="0" distR="0">
            <wp:extent cx="606425" cy="628650"/>
            <wp:effectExtent l="19050" t="0" r="3008" b="0"/>
            <wp:docPr id="7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
                    <pic:cNvPicPr>
                      <a:picLocks noChangeAspect="1" noChangeArrowheads="1"/>
                    </pic:cNvPicPr>
                  </pic:nvPicPr>
                  <pic:blipFill>
                    <a:blip r:embed="rId60" cstate="print"/>
                    <a:srcRect/>
                    <a:stretch>
                      <a:fillRect/>
                    </a:stretch>
                  </pic:blipFill>
                  <pic:spPr>
                    <a:xfrm>
                      <a:off x="0" y="0"/>
                      <a:ext cx="606592" cy="628650"/>
                    </a:xfrm>
                    <a:prstGeom prst="rect">
                      <a:avLst/>
                    </a:prstGeom>
                    <a:noFill/>
                    <a:ln w="9525">
                      <a:noFill/>
                      <a:miter lim="800000"/>
                      <a:headEnd/>
                      <a:tailEnd/>
                    </a:ln>
                  </pic:spPr>
                </pic:pic>
              </a:graphicData>
            </a:graphic>
          </wp:inline>
        </w:drawing>
      </w:r>
    </w:p>
    <w:p w14:paraId="12B66796">
      <w:pPr>
        <w:ind w:left="376" w:leftChars="179" w:firstLine="270" w:firstLineChars="150"/>
        <w:rPr>
          <w:rFonts w:ascii="宋体" w:hAnsi="宋体"/>
          <w:sz w:val="18"/>
          <w:szCs w:val="18"/>
        </w:rPr>
      </w:pPr>
      <w:r>
        <w:rPr>
          <w:rFonts w:hint="eastAsia" w:ascii="宋体" w:hAnsi="宋体"/>
          <w:sz w:val="18"/>
          <w:szCs w:val="18"/>
        </w:rPr>
        <w:t>双击运行主程序后才可以实现电话录音等功能；</w:t>
      </w:r>
    </w:p>
    <w:p w14:paraId="673D51D6">
      <w:pPr>
        <w:ind w:left="376" w:leftChars="179" w:firstLine="271" w:firstLineChars="150"/>
        <w:rPr>
          <w:rFonts w:ascii="宋体" w:hAnsi="宋体"/>
          <w:b/>
          <w:sz w:val="18"/>
          <w:szCs w:val="18"/>
        </w:rPr>
      </w:pPr>
      <w:r>
        <w:rPr>
          <w:rFonts w:hint="eastAsia" w:ascii="宋体" w:hAnsi="宋体"/>
          <w:b/>
          <w:sz w:val="18"/>
          <w:szCs w:val="18"/>
        </w:rPr>
        <w:t>注：第一次正常运行软件会弹出一个“系统选项”设置框，必须填一下本地区号。</w:t>
      </w:r>
    </w:p>
    <w:p w14:paraId="054D5739">
      <w:pPr>
        <w:numPr>
          <w:ilvl w:val="0"/>
          <w:numId w:val="2"/>
        </w:numPr>
        <w:rPr>
          <w:rFonts w:ascii="宋体" w:hAnsi="宋体"/>
          <w:b/>
          <w:sz w:val="18"/>
          <w:szCs w:val="18"/>
        </w:rPr>
      </w:pPr>
      <w:r>
        <w:rPr>
          <w:rFonts w:hint="eastAsia" w:ascii="宋体" w:hAnsi="宋体"/>
          <w:b/>
          <w:sz w:val="18"/>
          <w:szCs w:val="18"/>
        </w:rPr>
        <w:t>软件功能设置</w:t>
      </w:r>
    </w:p>
    <w:p w14:paraId="54AD0270">
      <w:pPr>
        <w:pStyle w:val="20"/>
        <w:ind w:left="375" w:firstLine="0" w:firstLineChars="0"/>
        <w:rPr>
          <w:rFonts w:ascii="宋体" w:hAnsi="宋体"/>
          <w:b/>
          <w:sz w:val="18"/>
          <w:szCs w:val="18"/>
        </w:rPr>
      </w:pPr>
      <w:bookmarkStart w:id="5" w:name="_Toc90892239"/>
      <w:bookmarkStart w:id="6" w:name="_Toc88274361"/>
      <w:bookmarkStart w:id="7" w:name="_Toc88274259"/>
      <w:bookmarkStart w:id="8" w:name="_Toc90890875"/>
      <w:bookmarkStart w:id="9" w:name="_Toc92534489"/>
      <w:bookmarkStart w:id="10" w:name="_Toc207617324"/>
      <w:bookmarkStart w:id="11" w:name="_Toc225913621"/>
      <w:bookmarkStart w:id="12" w:name="_Toc88535288"/>
      <w:bookmarkStart w:id="13" w:name="_Toc92534631"/>
      <w:bookmarkStart w:id="14" w:name="_Toc92534578"/>
      <w:bookmarkStart w:id="15" w:name="_Toc225923415"/>
      <w:bookmarkStart w:id="16" w:name="_Toc88302935"/>
      <w:r>
        <w:rPr>
          <w:rFonts w:hint="eastAsia" w:ascii="宋体" w:hAnsi="宋体"/>
          <w:b/>
          <w:sz w:val="18"/>
          <w:szCs w:val="18"/>
        </w:rPr>
        <w:t xml:space="preserve">4.1、市话接入设置： </w:t>
      </w:r>
    </w:p>
    <w:p w14:paraId="67893893">
      <w:pPr>
        <w:pStyle w:val="20"/>
        <w:ind w:left="375" w:firstLine="0" w:firstLineChars="0"/>
        <w:rPr>
          <w:rFonts w:ascii="宋体" w:hAnsi="宋体"/>
          <w:sz w:val="18"/>
          <w:szCs w:val="18"/>
        </w:rPr>
      </w:pPr>
      <w:r>
        <w:rPr>
          <w:rFonts w:hint="eastAsia" w:ascii="宋体" w:hAnsi="宋体"/>
          <w:sz w:val="18"/>
          <w:szCs w:val="18"/>
        </w:rPr>
        <w:t xml:space="preserve">第一次打开软件时，会弹出以下“系统选项”设置，也可以点击软件上方的“功能”－“市话接入设置”弹出以下界面； </w:t>
      </w:r>
    </w:p>
    <w:p w14:paraId="78EBDF75">
      <w:pPr>
        <w:pStyle w:val="20"/>
        <w:ind w:left="375" w:firstLine="0" w:firstLineChars="0"/>
        <w:rPr>
          <w:rFonts w:ascii="宋体" w:hAnsi="宋体"/>
          <w:sz w:val="18"/>
          <w:szCs w:val="18"/>
        </w:rPr>
      </w:pPr>
      <w:r>
        <w:rPr>
          <w:rFonts w:hint="eastAsia" w:ascii="宋体" w:hAnsi="宋体"/>
          <w:sz w:val="18"/>
          <w:szCs w:val="18"/>
        </w:rPr>
        <w:drawing>
          <wp:inline distT="0" distB="0" distL="0" distR="0">
            <wp:extent cx="3147695" cy="2354580"/>
            <wp:effectExtent l="1905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
                    <pic:cNvPicPr>
                      <a:picLocks noChangeAspect="1" noChangeArrowheads="1"/>
                    </pic:cNvPicPr>
                  </pic:nvPicPr>
                  <pic:blipFill>
                    <a:blip r:embed="rId61" cstate="print"/>
                    <a:srcRect/>
                    <a:stretch>
                      <a:fillRect/>
                    </a:stretch>
                  </pic:blipFill>
                  <pic:spPr>
                    <a:xfrm>
                      <a:off x="0" y="0"/>
                      <a:ext cx="3148980" cy="2355537"/>
                    </a:xfrm>
                    <a:prstGeom prst="rect">
                      <a:avLst/>
                    </a:prstGeom>
                    <a:noFill/>
                    <a:ln w="9525">
                      <a:noFill/>
                      <a:miter lim="800000"/>
                      <a:headEnd/>
                      <a:tailEnd/>
                    </a:ln>
                  </pic:spPr>
                </pic:pic>
              </a:graphicData>
            </a:graphic>
          </wp:inline>
        </w:drawing>
      </w:r>
    </w:p>
    <w:p w14:paraId="762041DC">
      <w:pPr>
        <w:pStyle w:val="20"/>
        <w:ind w:left="375" w:firstLine="0" w:firstLineChars="0"/>
        <w:rPr>
          <w:rFonts w:ascii="宋体" w:hAnsi="宋体"/>
          <w:sz w:val="18"/>
          <w:szCs w:val="18"/>
        </w:rPr>
      </w:pPr>
      <w:r>
        <w:rPr>
          <w:rFonts w:hint="eastAsia" w:ascii="宋体" w:hAnsi="宋体"/>
          <w:b/>
          <w:sz w:val="18"/>
          <w:szCs w:val="18"/>
        </w:rPr>
        <w:t>&lt;本地区号&gt;：</w:t>
      </w:r>
      <w:r>
        <w:rPr>
          <w:rFonts w:hint="eastAsia" w:ascii="宋体" w:hAnsi="宋体"/>
          <w:sz w:val="18"/>
          <w:szCs w:val="18"/>
        </w:rPr>
        <w:t>为必填项，请填入使用地的电话本地区号，点“确定”保存；</w:t>
      </w:r>
    </w:p>
    <w:p w14:paraId="665840FE">
      <w:pPr>
        <w:pStyle w:val="20"/>
        <w:ind w:left="375" w:firstLine="0" w:firstLineChars="0"/>
        <w:rPr>
          <w:rFonts w:ascii="宋体" w:hAnsi="宋体"/>
          <w:sz w:val="18"/>
          <w:szCs w:val="18"/>
        </w:rPr>
      </w:pPr>
      <w:r>
        <w:rPr>
          <w:rFonts w:hint="eastAsia" w:ascii="宋体" w:hAnsi="宋体"/>
          <w:b/>
          <w:sz w:val="18"/>
          <w:szCs w:val="18"/>
        </w:rPr>
        <w:t>&lt;分机出局号码&gt;：</w:t>
      </w:r>
      <w:r>
        <w:rPr>
          <w:rFonts w:hint="eastAsia" w:ascii="宋体" w:hAnsi="宋体"/>
          <w:sz w:val="18"/>
          <w:szCs w:val="18"/>
        </w:rPr>
        <w:t>是针对于部分使用集团电话分机用户，如果您录音盒所接的电话线路打本地市话时需要加拨0或9或是其它数字的时候，您需要在这里添加出局号；软件将自动屏蔽来去电时的出局号码，以便记录准确号码信息；并且在软拨号时可以自动加拨；</w:t>
      </w:r>
    </w:p>
    <w:p w14:paraId="117810E4">
      <w:pPr>
        <w:pStyle w:val="20"/>
        <w:ind w:left="375" w:firstLine="0" w:firstLineChars="0"/>
        <w:rPr>
          <w:rFonts w:ascii="宋体" w:hAnsi="宋体"/>
          <w:sz w:val="18"/>
          <w:szCs w:val="18"/>
        </w:rPr>
      </w:pPr>
      <w:r>
        <w:rPr>
          <w:rFonts w:hint="eastAsia" w:ascii="宋体" w:hAnsi="宋体"/>
          <w:b/>
          <w:sz w:val="18"/>
          <w:szCs w:val="18"/>
        </w:rPr>
        <w:t>&lt;内线抢接号码&gt;：</w:t>
      </w:r>
      <w:r>
        <w:rPr>
          <w:rFonts w:hint="eastAsia" w:ascii="宋体" w:hAnsi="宋体"/>
          <w:sz w:val="18"/>
          <w:szCs w:val="18"/>
        </w:rPr>
        <w:t>是针对于部分使用电话用户，在其它分机响铃时可以抢接电话时的按键记录，一般这个功能不太使用；</w:t>
      </w:r>
    </w:p>
    <w:p w14:paraId="582B8ABB">
      <w:pPr>
        <w:pStyle w:val="20"/>
        <w:ind w:left="375" w:firstLine="0" w:firstLineChars="0"/>
        <w:rPr>
          <w:rFonts w:ascii="宋体" w:hAnsi="宋体"/>
          <w:sz w:val="18"/>
          <w:szCs w:val="18"/>
        </w:rPr>
      </w:pPr>
      <w:r>
        <w:rPr>
          <w:rFonts w:hint="eastAsia" w:ascii="宋体" w:hAnsi="宋体"/>
          <w:b/>
          <w:sz w:val="18"/>
          <w:szCs w:val="18"/>
        </w:rPr>
        <w:t>&lt;代拨IP帐号密码&gt;：</w:t>
      </w:r>
      <w:r>
        <w:rPr>
          <w:rFonts w:hint="eastAsia" w:ascii="宋体" w:hAnsi="宋体"/>
          <w:sz w:val="18"/>
          <w:szCs w:val="18"/>
        </w:rPr>
        <w:t>是针对加拨IP电话的，如17951这种IP拨号前缀，也能在号码记录中进行屏蔽，以及软拨号时自动代拨；</w:t>
      </w:r>
    </w:p>
    <w:p w14:paraId="693DB44F">
      <w:pPr>
        <w:pStyle w:val="20"/>
        <w:ind w:left="375" w:firstLine="0" w:firstLineChars="0"/>
        <w:rPr>
          <w:rFonts w:ascii="宋体" w:hAnsi="宋体"/>
          <w:sz w:val="18"/>
          <w:szCs w:val="18"/>
        </w:rPr>
      </w:pPr>
      <w:r>
        <w:rPr>
          <w:rFonts w:hint="eastAsia" w:ascii="宋体" w:hAnsi="宋体"/>
          <w:color w:val="FF0000"/>
          <w:sz w:val="18"/>
          <w:szCs w:val="18"/>
        </w:rPr>
        <w:t>&lt;语音拨号&gt;</w:t>
      </w:r>
      <w:r>
        <w:rPr>
          <w:rFonts w:hint="eastAsia" w:ascii="宋体" w:hAnsi="宋体"/>
          <w:sz w:val="18"/>
          <w:szCs w:val="18"/>
        </w:rPr>
        <w:t>此功能本录音电话机产品不支持，请在使用时取消勾选。</w:t>
      </w:r>
    </w:p>
    <w:p w14:paraId="01D324EE">
      <w:pPr>
        <w:pStyle w:val="20"/>
        <w:ind w:left="375" w:firstLine="0" w:firstLineChars="0"/>
        <w:rPr>
          <w:rFonts w:ascii="宋体" w:hAnsi="宋体"/>
          <w:sz w:val="18"/>
          <w:szCs w:val="18"/>
        </w:rPr>
      </w:pPr>
    </w:p>
    <w:p w14:paraId="22DCF3CA">
      <w:pPr>
        <w:pStyle w:val="20"/>
        <w:ind w:left="375" w:firstLine="0" w:firstLineChars="0"/>
        <w:rPr>
          <w:rFonts w:ascii="宋体" w:hAnsi="宋体"/>
          <w:b/>
          <w:sz w:val="18"/>
          <w:szCs w:val="18"/>
        </w:rPr>
      </w:pPr>
      <w:r>
        <w:rPr>
          <w:rFonts w:hint="eastAsia" w:ascii="宋体" w:hAnsi="宋体"/>
          <w:b/>
          <w:sz w:val="18"/>
          <w:szCs w:val="18"/>
        </w:rPr>
        <w:t xml:space="preserve">4.2、系统常规设置： </w:t>
      </w:r>
    </w:p>
    <w:p w14:paraId="682FD9C9">
      <w:pPr>
        <w:pStyle w:val="20"/>
        <w:ind w:left="375" w:firstLine="0" w:firstLineChars="0"/>
        <w:rPr>
          <w:rFonts w:ascii="宋体" w:hAnsi="宋体"/>
          <w:sz w:val="18"/>
          <w:szCs w:val="18"/>
        </w:rPr>
      </w:pPr>
      <w:r>
        <w:rPr>
          <w:rFonts w:hint="eastAsia" w:ascii="宋体" w:hAnsi="宋体"/>
          <w:sz w:val="18"/>
          <w:szCs w:val="18"/>
        </w:rPr>
        <w:t>点击软件上方的“文件”－“系统常规设置”弹出以下界面；</w:t>
      </w:r>
    </w:p>
    <w:p w14:paraId="6ACBF12B">
      <w:pPr>
        <w:pStyle w:val="20"/>
        <w:ind w:left="375" w:firstLine="0" w:firstLineChars="0"/>
        <w:rPr>
          <w:rFonts w:ascii="宋体" w:hAnsi="宋体"/>
          <w:sz w:val="18"/>
          <w:szCs w:val="18"/>
        </w:rPr>
      </w:pPr>
      <w:r>
        <w:rPr>
          <w:rFonts w:hint="eastAsia" w:ascii="宋体" w:hAnsi="宋体"/>
          <w:b/>
          <w:sz w:val="18"/>
          <w:szCs w:val="18"/>
        </w:rPr>
        <w:t>&lt;计算机启动时自动运行&gt; ：</w:t>
      </w:r>
      <w:r>
        <w:rPr>
          <w:rFonts w:hint="eastAsia" w:ascii="宋体" w:hAnsi="宋体"/>
          <w:sz w:val="18"/>
          <w:szCs w:val="18"/>
        </w:rPr>
        <w:t>启用后为当启动计算机后录音系统将自动运行；</w:t>
      </w:r>
    </w:p>
    <w:p w14:paraId="2C9CAF44">
      <w:pPr>
        <w:pStyle w:val="20"/>
        <w:ind w:left="375" w:firstLine="0" w:firstLineChars="0"/>
        <w:rPr>
          <w:rFonts w:ascii="宋体" w:hAnsi="宋体"/>
          <w:sz w:val="18"/>
          <w:szCs w:val="18"/>
        </w:rPr>
      </w:pPr>
      <w:r>
        <w:rPr>
          <w:rFonts w:hint="eastAsia" w:ascii="宋体" w:hAnsi="宋体"/>
          <w:b/>
          <w:sz w:val="18"/>
          <w:szCs w:val="18"/>
        </w:rPr>
        <w:t>&lt;启用来电弹屏&gt;</w:t>
      </w:r>
      <w:r>
        <w:rPr>
          <w:rFonts w:hint="eastAsia" w:ascii="宋体" w:hAnsi="宋体"/>
          <w:sz w:val="18"/>
          <w:szCs w:val="18"/>
        </w:rPr>
        <w:t>启用后当收到的来电号码已经存在于电话簿中时即可实现来电自动弹屏，并可依用户需求喜好随意选择基本信息、公司信息、备注其中的任意一项信息显示弹屏；</w:t>
      </w:r>
    </w:p>
    <w:p w14:paraId="440C3CE5">
      <w:pPr>
        <w:pStyle w:val="20"/>
        <w:ind w:left="375" w:firstLine="0" w:firstLineChars="0"/>
        <w:rPr>
          <w:rFonts w:ascii="宋体" w:hAnsi="宋体"/>
          <w:sz w:val="18"/>
          <w:szCs w:val="18"/>
        </w:rPr>
      </w:pPr>
      <w:r>
        <w:rPr>
          <w:rFonts w:hint="eastAsia" w:ascii="宋体" w:hAnsi="宋体"/>
          <w:b/>
          <w:sz w:val="18"/>
          <w:szCs w:val="18"/>
        </w:rPr>
        <w:t>&lt;摘机自动弹出主界面&gt;：</w:t>
      </w:r>
      <w:r>
        <w:rPr>
          <w:rFonts w:hint="eastAsia" w:ascii="宋体" w:hAnsi="宋体"/>
          <w:sz w:val="18"/>
          <w:szCs w:val="18"/>
        </w:rPr>
        <w:t>启用后当摘起话机时录音系统主界面自动弹出，方便于您观察通话的即时信息；</w:t>
      </w:r>
    </w:p>
    <w:p w14:paraId="2F10595E">
      <w:pPr>
        <w:pStyle w:val="20"/>
        <w:ind w:left="375" w:firstLine="0" w:firstLineChars="0"/>
        <w:rPr>
          <w:rFonts w:ascii="宋体" w:hAnsi="宋体"/>
          <w:sz w:val="18"/>
          <w:szCs w:val="18"/>
        </w:rPr>
      </w:pPr>
      <w:r>
        <w:rPr>
          <w:rFonts w:hint="eastAsia" w:ascii="宋体" w:hAnsi="宋体"/>
          <w:b/>
          <w:sz w:val="18"/>
          <w:szCs w:val="18"/>
        </w:rPr>
        <w:t>&lt;启动屏幕取号&gt;：</w:t>
      </w:r>
      <w:r>
        <w:rPr>
          <w:rFonts w:hint="eastAsia" w:ascii="宋体" w:hAnsi="宋体"/>
          <w:sz w:val="18"/>
          <w:szCs w:val="18"/>
        </w:rPr>
        <w:t>启用此功能后可在主界面上按CTRL+C或右键复制选择号码，便于存储和其它操作。</w:t>
      </w:r>
    </w:p>
    <w:p w14:paraId="261DEFAA">
      <w:pPr>
        <w:pStyle w:val="20"/>
        <w:ind w:left="375" w:firstLine="0" w:firstLineChars="0"/>
        <w:rPr>
          <w:rFonts w:ascii="宋体" w:hAnsi="宋体"/>
          <w:sz w:val="18"/>
          <w:szCs w:val="18"/>
        </w:rPr>
      </w:pPr>
    </w:p>
    <w:bookmarkEnd w:id="5"/>
    <w:bookmarkEnd w:id="6"/>
    <w:bookmarkEnd w:id="7"/>
    <w:bookmarkEnd w:id="8"/>
    <w:bookmarkEnd w:id="9"/>
    <w:bookmarkEnd w:id="10"/>
    <w:bookmarkEnd w:id="11"/>
    <w:bookmarkEnd w:id="12"/>
    <w:bookmarkEnd w:id="13"/>
    <w:bookmarkEnd w:id="14"/>
    <w:bookmarkEnd w:id="15"/>
    <w:bookmarkEnd w:id="16"/>
    <w:p w14:paraId="7727E94D">
      <w:pPr>
        <w:ind w:left="399" w:leftChars="190"/>
        <w:rPr>
          <w:rFonts w:ascii="宋体" w:hAnsi="宋体"/>
          <w:sz w:val="18"/>
          <w:szCs w:val="18"/>
        </w:rPr>
      </w:pPr>
      <w:r>
        <w:rPr>
          <w:rFonts w:ascii="宋体" w:hAnsi="宋体"/>
          <w:sz w:val="18"/>
          <w:szCs w:val="18"/>
        </w:rPr>
        <w:drawing>
          <wp:inline distT="0" distB="0" distL="0" distR="0">
            <wp:extent cx="2882900" cy="2156460"/>
            <wp:effectExtent l="19050" t="0" r="0" b="0"/>
            <wp:docPr id="7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
                    <pic:cNvPicPr>
                      <a:picLocks noChangeAspect="1" noChangeArrowheads="1"/>
                    </pic:cNvPicPr>
                  </pic:nvPicPr>
                  <pic:blipFill>
                    <a:blip r:embed="rId62" cstate="print"/>
                    <a:srcRect/>
                    <a:stretch>
                      <a:fillRect/>
                    </a:stretch>
                  </pic:blipFill>
                  <pic:spPr>
                    <a:xfrm>
                      <a:off x="0" y="0"/>
                      <a:ext cx="2883039" cy="2156604"/>
                    </a:xfrm>
                    <a:prstGeom prst="rect">
                      <a:avLst/>
                    </a:prstGeom>
                    <a:noFill/>
                    <a:ln w="9525">
                      <a:noFill/>
                      <a:miter lim="800000"/>
                      <a:headEnd/>
                      <a:tailEnd/>
                    </a:ln>
                  </pic:spPr>
                </pic:pic>
              </a:graphicData>
            </a:graphic>
          </wp:inline>
        </w:drawing>
      </w:r>
      <w:r>
        <w:rPr>
          <w:rFonts w:ascii="宋体" w:hAnsi="宋体"/>
          <w:sz w:val="18"/>
          <w:szCs w:val="18"/>
        </w:rPr>
        <w:t xml:space="preserve"> </w:t>
      </w:r>
    </w:p>
    <w:p w14:paraId="00F3B369">
      <w:pPr>
        <w:pStyle w:val="5"/>
        <w:ind w:firstLine="360" w:firstLineChars="200"/>
        <w:rPr>
          <w:sz w:val="18"/>
          <w:szCs w:val="18"/>
        </w:rPr>
      </w:pPr>
      <w:bookmarkStart w:id="17" w:name="_Toc207617331"/>
      <w:bookmarkStart w:id="18" w:name="_Toc90892245"/>
      <w:bookmarkStart w:id="19" w:name="_Toc225923418"/>
      <w:bookmarkStart w:id="20" w:name="_Toc225913624"/>
      <w:bookmarkStart w:id="21" w:name="_Toc92534495"/>
      <w:bookmarkStart w:id="22" w:name="_Toc92534584"/>
      <w:bookmarkStart w:id="23" w:name="_Toc92534637"/>
    </w:p>
    <w:p w14:paraId="5C5C4268">
      <w:pPr>
        <w:pStyle w:val="20"/>
        <w:ind w:left="375" w:firstLine="0" w:firstLineChars="0"/>
        <w:rPr>
          <w:rFonts w:ascii="宋体" w:hAnsi="宋体"/>
          <w:b/>
          <w:sz w:val="18"/>
          <w:szCs w:val="18"/>
        </w:rPr>
      </w:pPr>
      <w:r>
        <w:rPr>
          <w:rFonts w:hint="eastAsia" w:ascii="宋体" w:hAnsi="宋体"/>
          <w:b/>
          <w:sz w:val="18"/>
          <w:szCs w:val="18"/>
        </w:rPr>
        <w:t xml:space="preserve">4.3、拒接电话设置：（录音电话版不支持） </w:t>
      </w:r>
    </w:p>
    <w:bookmarkEnd w:id="17"/>
    <w:bookmarkEnd w:id="18"/>
    <w:bookmarkEnd w:id="19"/>
    <w:bookmarkEnd w:id="20"/>
    <w:bookmarkEnd w:id="21"/>
    <w:bookmarkEnd w:id="22"/>
    <w:bookmarkEnd w:id="23"/>
    <w:p w14:paraId="1EE6AEA4">
      <w:pPr>
        <w:pStyle w:val="20"/>
        <w:ind w:left="375" w:firstLine="0" w:firstLineChars="0"/>
        <w:rPr>
          <w:rFonts w:ascii="宋体" w:hAnsi="宋体"/>
          <w:sz w:val="18"/>
          <w:szCs w:val="18"/>
        </w:rPr>
      </w:pPr>
      <w:r>
        <w:rPr>
          <w:rFonts w:hint="eastAsia" w:ascii="宋体" w:hAnsi="宋体"/>
          <w:sz w:val="18"/>
          <w:szCs w:val="18"/>
        </w:rPr>
        <w:t>工作中您通常会接听一些不愿接听的电话。为了使不受欢迎的来电骚扰不到您，本软件特提供了电话拒接功能的设置：</w:t>
      </w:r>
    </w:p>
    <w:p w14:paraId="19D21979">
      <w:pPr>
        <w:pStyle w:val="20"/>
        <w:ind w:left="375" w:firstLine="0" w:firstLineChars="0"/>
        <w:rPr>
          <w:rFonts w:ascii="宋体" w:hAnsi="宋体"/>
          <w:sz w:val="18"/>
          <w:szCs w:val="18"/>
        </w:rPr>
      </w:pPr>
      <w:r>
        <w:rPr>
          <w:rFonts w:hint="eastAsia" w:ascii="宋体" w:hAnsi="宋体"/>
          <w:b/>
          <w:sz w:val="18"/>
          <w:szCs w:val="18"/>
        </w:rPr>
        <w:t>&lt;拒接以下号码来电&gt;：</w:t>
      </w:r>
      <w:r>
        <w:rPr>
          <w:rFonts w:hint="eastAsia" w:ascii="宋体" w:hAnsi="宋体"/>
          <w:sz w:val="18"/>
          <w:szCs w:val="18"/>
        </w:rPr>
        <w:t>俗称黑名单功能：设置包括区号在内的电话号码，如果这些设置的号码来电将被语音盒自动拒接。</w:t>
      </w:r>
    </w:p>
    <w:p w14:paraId="7021037F">
      <w:pPr>
        <w:pStyle w:val="20"/>
        <w:ind w:left="375" w:firstLine="0" w:firstLineChars="0"/>
        <w:rPr>
          <w:rFonts w:ascii="宋体" w:hAnsi="宋体"/>
          <w:sz w:val="18"/>
          <w:szCs w:val="18"/>
        </w:rPr>
      </w:pPr>
      <w:r>
        <w:rPr>
          <w:rFonts w:hint="eastAsia" w:ascii="宋体" w:hAnsi="宋体"/>
          <w:b/>
          <w:sz w:val="18"/>
          <w:szCs w:val="18"/>
        </w:rPr>
        <w:t>&lt;只接听以下号码来电&gt;：</w:t>
      </w:r>
      <w:r>
        <w:rPr>
          <w:rFonts w:hint="eastAsia" w:ascii="宋体" w:hAnsi="宋体"/>
          <w:sz w:val="18"/>
          <w:szCs w:val="18"/>
        </w:rPr>
        <w:t>俗称白名单功能：设置包括区号在内的电话号码，语音盒将只接听此设置框内的号码来电。</w:t>
      </w:r>
    </w:p>
    <w:p w14:paraId="5869FF1A">
      <w:pPr>
        <w:pStyle w:val="20"/>
        <w:ind w:left="375" w:firstLine="0" w:firstLineChars="0"/>
        <w:rPr>
          <w:rFonts w:ascii="宋体" w:hAnsi="宋体"/>
          <w:sz w:val="18"/>
          <w:szCs w:val="18"/>
        </w:rPr>
      </w:pPr>
      <w:r>
        <w:rPr>
          <w:rFonts w:ascii="宋体" w:hAnsi="宋体"/>
          <w:sz w:val="18"/>
          <w:szCs w:val="18"/>
        </w:rPr>
        <w:drawing>
          <wp:inline distT="0" distB="0" distL="0" distR="0">
            <wp:extent cx="3067050" cy="2294255"/>
            <wp:effectExtent l="19050" t="0" r="0" b="0"/>
            <wp:docPr id="7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0"/>
                    <pic:cNvPicPr>
                      <a:picLocks noChangeAspect="1" noChangeArrowheads="1"/>
                    </pic:cNvPicPr>
                  </pic:nvPicPr>
                  <pic:blipFill>
                    <a:blip r:embed="rId63" cstate="print"/>
                    <a:srcRect/>
                    <a:stretch>
                      <a:fillRect/>
                    </a:stretch>
                  </pic:blipFill>
                  <pic:spPr>
                    <a:xfrm>
                      <a:off x="0" y="0"/>
                      <a:ext cx="3068236" cy="2295137"/>
                    </a:xfrm>
                    <a:prstGeom prst="rect">
                      <a:avLst/>
                    </a:prstGeom>
                    <a:noFill/>
                    <a:ln w="9525">
                      <a:noFill/>
                      <a:miter lim="800000"/>
                      <a:headEnd/>
                      <a:tailEnd/>
                    </a:ln>
                  </pic:spPr>
                </pic:pic>
              </a:graphicData>
            </a:graphic>
          </wp:inline>
        </w:drawing>
      </w:r>
    </w:p>
    <w:p w14:paraId="51BB4527">
      <w:pPr>
        <w:pStyle w:val="20"/>
        <w:ind w:left="375" w:firstLine="0" w:firstLineChars="0"/>
        <w:rPr>
          <w:rFonts w:ascii="宋体" w:hAnsi="宋体"/>
          <w:b/>
          <w:sz w:val="18"/>
          <w:szCs w:val="18"/>
        </w:rPr>
      </w:pPr>
      <w:r>
        <w:rPr>
          <w:rFonts w:hint="eastAsia" w:ascii="宋体" w:hAnsi="宋体"/>
          <w:b/>
          <w:sz w:val="18"/>
          <w:szCs w:val="18"/>
        </w:rPr>
        <w:t xml:space="preserve">4.4、录音设置： </w:t>
      </w:r>
    </w:p>
    <w:p w14:paraId="6EB8B0A4">
      <w:pPr>
        <w:pStyle w:val="8"/>
        <w:snapToGrid w:val="0"/>
        <w:ind w:left="0" w:leftChars="0" w:firstLine="360" w:firstLineChars="200"/>
        <w:rPr>
          <w:rFonts w:hAnsi="宋体"/>
          <w:b w:val="0"/>
          <w:bCs w:val="0"/>
          <w:sz w:val="18"/>
          <w:szCs w:val="18"/>
        </w:rPr>
      </w:pPr>
      <w:r>
        <w:rPr>
          <w:rFonts w:hint="eastAsia" w:hAnsi="宋体"/>
          <w:b w:val="0"/>
          <w:bCs w:val="0"/>
          <w:sz w:val="18"/>
          <w:szCs w:val="18"/>
        </w:rPr>
        <w:t>使用润普电脑自动录音电话机可以实现对电话通话过程进行录音</w:t>
      </w:r>
      <w:r>
        <w:rPr>
          <w:rFonts w:hAnsi="宋体"/>
          <w:b w:val="0"/>
          <w:bCs w:val="0"/>
          <w:sz w:val="18"/>
          <w:szCs w:val="18"/>
        </w:rPr>
        <w:t xml:space="preserve"> </w:t>
      </w:r>
    </w:p>
    <w:p w14:paraId="06C49C7C">
      <w:pPr>
        <w:pStyle w:val="8"/>
        <w:snapToGrid w:val="0"/>
        <w:ind w:left="0" w:leftChars="0" w:firstLine="361" w:firstLineChars="200"/>
        <w:rPr>
          <w:rFonts w:hAnsi="宋体"/>
          <w:sz w:val="18"/>
          <w:szCs w:val="18"/>
        </w:rPr>
      </w:pPr>
      <w:r>
        <w:rPr>
          <w:rFonts w:hint="eastAsia" w:hAnsi="宋体"/>
          <w:bCs w:val="0"/>
          <w:sz w:val="18"/>
          <w:szCs w:val="18"/>
        </w:rPr>
        <w:t>启动录音的方式有</w:t>
      </w:r>
      <w:r>
        <w:rPr>
          <w:rFonts w:hint="eastAsia" w:hAnsi="宋体"/>
          <w:sz w:val="18"/>
          <w:szCs w:val="18"/>
        </w:rPr>
        <w:t>：</w:t>
      </w:r>
    </w:p>
    <w:p w14:paraId="46BBDBFC">
      <w:pPr>
        <w:pStyle w:val="20"/>
        <w:ind w:left="375" w:firstLine="0" w:firstLineChars="0"/>
        <w:rPr>
          <w:rFonts w:ascii="宋体" w:hAnsi="宋体"/>
          <w:sz w:val="18"/>
          <w:szCs w:val="18"/>
        </w:rPr>
      </w:pPr>
      <w:r>
        <w:rPr>
          <w:rFonts w:hint="eastAsia" w:ascii="宋体" w:hAnsi="宋体"/>
          <w:b/>
          <w:sz w:val="18"/>
          <w:szCs w:val="18"/>
        </w:rPr>
        <w:t>&lt;摘机自动录音&gt;</w:t>
      </w:r>
      <w:r>
        <w:rPr>
          <w:rFonts w:hint="eastAsia" w:ascii="宋体" w:hAnsi="宋体"/>
          <w:sz w:val="18"/>
          <w:szCs w:val="18"/>
        </w:rPr>
        <w:t>：摘起电话后语音程序就自动进行录音，挂机后自动停止录音；这种方式将记录整个通话过程的内容，适合一些重要的谈话场合。</w:t>
      </w:r>
    </w:p>
    <w:p w14:paraId="3B00DDDF">
      <w:pPr>
        <w:pStyle w:val="20"/>
        <w:ind w:left="375" w:firstLine="0" w:firstLineChars="0"/>
        <w:rPr>
          <w:rFonts w:ascii="宋体" w:hAnsi="宋体"/>
          <w:sz w:val="18"/>
          <w:szCs w:val="18"/>
        </w:rPr>
      </w:pPr>
      <w:r>
        <w:rPr>
          <w:rFonts w:hint="eastAsia" w:ascii="宋体" w:hAnsi="宋体"/>
          <w:b/>
          <w:sz w:val="18"/>
          <w:szCs w:val="18"/>
        </w:rPr>
        <w:t>&lt;手工启动录音&gt;</w:t>
      </w:r>
      <w:r>
        <w:rPr>
          <w:rFonts w:hint="eastAsia" w:ascii="宋体" w:hAnsi="宋体"/>
          <w:sz w:val="18"/>
          <w:szCs w:val="18"/>
        </w:rPr>
        <w:t>：想录音时只要点主界面的录音按钮，要停止时再点击一下，可以自由选择重要的通话内容进行录音。</w:t>
      </w:r>
    </w:p>
    <w:p w14:paraId="1C25F077">
      <w:pPr>
        <w:pStyle w:val="20"/>
        <w:ind w:left="375" w:firstLine="0" w:firstLineChars="0"/>
        <w:rPr>
          <w:rFonts w:ascii="宋体" w:hAnsi="宋体"/>
          <w:sz w:val="18"/>
          <w:szCs w:val="18"/>
        </w:rPr>
      </w:pPr>
      <w:r>
        <w:rPr>
          <w:rFonts w:hint="eastAsia" w:ascii="宋体" w:hAnsi="宋体"/>
          <w:b/>
          <w:sz w:val="18"/>
          <w:szCs w:val="18"/>
        </w:rPr>
        <w:t>注意：</w:t>
      </w:r>
      <w:r>
        <w:rPr>
          <w:rFonts w:hint="eastAsia" w:ascii="宋体" w:hAnsi="宋体"/>
          <w:sz w:val="18"/>
          <w:szCs w:val="18"/>
        </w:rPr>
        <w:t>不管是启用“摘机自动录音”还是“手工启动录音”，在录音过程中可以随时点主界面的录音</w:t>
      </w:r>
      <w:r>
        <w:rPr>
          <w:rFonts w:ascii="宋体" w:hAnsi="宋体"/>
          <w:sz w:val="18"/>
          <w:szCs w:val="18"/>
        </w:rPr>
        <w:t>/</w:t>
      </w:r>
      <w:r>
        <w:rPr>
          <w:rFonts w:hint="eastAsia" w:ascii="宋体" w:hAnsi="宋体"/>
          <w:sz w:val="18"/>
          <w:szCs w:val="18"/>
        </w:rPr>
        <w:t>停止按钮启动录音或停止录音。</w:t>
      </w:r>
    </w:p>
    <w:p w14:paraId="7989BABC">
      <w:pPr>
        <w:snapToGrid w:val="0"/>
        <w:ind w:firstLine="360" w:firstLineChars="200"/>
        <w:rPr>
          <w:rFonts w:ascii="宋体" w:hAnsi="宋体"/>
          <w:sz w:val="18"/>
          <w:szCs w:val="18"/>
        </w:rPr>
      </w:pPr>
      <w:r>
        <w:rPr>
          <w:rFonts w:ascii="宋体" w:hAnsi="宋体"/>
          <w:sz w:val="18"/>
          <w:szCs w:val="18"/>
        </w:rPr>
        <w:drawing>
          <wp:inline distT="0" distB="0" distL="0" distR="0">
            <wp:extent cx="3113405" cy="2328545"/>
            <wp:effectExtent l="19050" t="0" r="0" b="0"/>
            <wp:docPr id="7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6"/>
                    <pic:cNvPicPr>
                      <a:picLocks noChangeAspect="1" noChangeArrowheads="1"/>
                    </pic:cNvPicPr>
                  </pic:nvPicPr>
                  <pic:blipFill>
                    <a:blip r:embed="rId64" cstate="print"/>
                    <a:srcRect/>
                    <a:stretch>
                      <a:fillRect/>
                    </a:stretch>
                  </pic:blipFill>
                  <pic:spPr>
                    <a:xfrm>
                      <a:off x="0" y="0"/>
                      <a:ext cx="3114376" cy="2329651"/>
                    </a:xfrm>
                    <a:prstGeom prst="rect">
                      <a:avLst/>
                    </a:prstGeom>
                    <a:noFill/>
                    <a:ln w="9525">
                      <a:noFill/>
                      <a:miter lim="800000"/>
                      <a:headEnd/>
                      <a:tailEnd/>
                    </a:ln>
                  </pic:spPr>
                </pic:pic>
              </a:graphicData>
            </a:graphic>
          </wp:inline>
        </w:drawing>
      </w:r>
    </w:p>
    <w:p w14:paraId="062C2698">
      <w:pPr>
        <w:pStyle w:val="20"/>
        <w:ind w:left="375" w:firstLine="0" w:firstLineChars="0"/>
        <w:rPr>
          <w:rFonts w:ascii="宋体" w:hAnsi="宋体"/>
          <w:sz w:val="18"/>
          <w:szCs w:val="18"/>
        </w:rPr>
      </w:pPr>
      <w:r>
        <w:rPr>
          <w:rFonts w:hint="eastAsia" w:ascii="宋体" w:hAnsi="宋体"/>
          <w:b/>
          <w:sz w:val="18"/>
          <w:szCs w:val="18"/>
        </w:rPr>
        <w:t>&lt;</w:t>
      </w:r>
      <w:r>
        <w:rPr>
          <w:rFonts w:hint="eastAsia" w:ascii="宋体" w:hAnsi="宋体"/>
          <w:b/>
          <w:bCs/>
          <w:sz w:val="18"/>
          <w:szCs w:val="18"/>
        </w:rPr>
        <w:t>保存路径&gt;</w:t>
      </w:r>
      <w:r>
        <w:rPr>
          <w:rFonts w:hint="eastAsia" w:ascii="宋体" w:hAnsi="宋体"/>
          <w:bCs/>
          <w:sz w:val="18"/>
          <w:szCs w:val="18"/>
        </w:rPr>
        <w:t>：</w:t>
      </w:r>
      <w:r>
        <w:rPr>
          <w:rFonts w:hint="eastAsia" w:ascii="宋体" w:hAnsi="宋体"/>
          <w:sz w:val="18"/>
          <w:szCs w:val="18"/>
        </w:rPr>
        <w:t>用来保存录音后的语音文件的系统指定保存路径。可以点击“选择”按钮改变保存路径。改变路径后以前录音的数据仍然保存在原来的路径中。</w:t>
      </w:r>
    </w:p>
    <w:p w14:paraId="56759BD3">
      <w:pPr>
        <w:pStyle w:val="20"/>
        <w:ind w:left="375" w:firstLine="0" w:firstLineChars="0"/>
        <w:rPr>
          <w:rFonts w:ascii="宋体" w:hAnsi="宋体"/>
          <w:sz w:val="18"/>
          <w:szCs w:val="18"/>
        </w:rPr>
      </w:pPr>
      <w:r>
        <w:rPr>
          <w:rFonts w:hint="eastAsia" w:ascii="宋体" w:hAnsi="宋体"/>
          <w:b/>
          <w:sz w:val="18"/>
          <w:szCs w:val="18"/>
        </w:rPr>
        <w:t>&lt;</w:t>
      </w:r>
      <w:r>
        <w:rPr>
          <w:rFonts w:hint="eastAsia" w:ascii="宋体" w:hAnsi="宋体"/>
          <w:b/>
          <w:bCs/>
          <w:sz w:val="18"/>
          <w:szCs w:val="18"/>
        </w:rPr>
        <w:t>备份录音&gt;</w:t>
      </w:r>
      <w:r>
        <w:rPr>
          <w:rFonts w:hint="eastAsia" w:ascii="宋体" w:hAnsi="宋体"/>
          <w:bCs/>
          <w:sz w:val="18"/>
          <w:szCs w:val="18"/>
        </w:rPr>
        <w:t>：</w:t>
      </w:r>
      <w:r>
        <w:rPr>
          <w:rFonts w:hint="eastAsia" w:ascii="宋体" w:hAnsi="宋体"/>
          <w:sz w:val="18"/>
          <w:szCs w:val="18"/>
        </w:rPr>
        <w:t>用来对所有录音的备份设置。需要备份先勾上此选项，再点击“选择”按钮添加备份录音的存储路径。</w:t>
      </w:r>
    </w:p>
    <w:p w14:paraId="5F77AD0E">
      <w:pPr>
        <w:pStyle w:val="20"/>
        <w:ind w:left="375" w:firstLine="0" w:firstLineChars="0"/>
        <w:rPr>
          <w:rFonts w:ascii="宋体" w:hAnsi="宋体"/>
          <w:sz w:val="18"/>
          <w:szCs w:val="18"/>
        </w:rPr>
      </w:pPr>
      <w:r>
        <w:rPr>
          <w:rFonts w:hint="eastAsia" w:ascii="宋体" w:hAnsi="宋体"/>
          <w:b/>
          <w:sz w:val="18"/>
          <w:szCs w:val="18"/>
        </w:rPr>
        <w:t>&lt;</w:t>
      </w:r>
      <w:r>
        <w:rPr>
          <w:rFonts w:hint="eastAsia" w:ascii="宋体" w:hAnsi="宋体"/>
          <w:b/>
          <w:bCs/>
          <w:sz w:val="18"/>
          <w:szCs w:val="18"/>
        </w:rPr>
        <w:t>备份记录&gt;</w:t>
      </w:r>
      <w:r>
        <w:rPr>
          <w:rFonts w:hint="eastAsia" w:ascii="宋体" w:hAnsi="宋体"/>
          <w:bCs/>
          <w:sz w:val="18"/>
          <w:szCs w:val="18"/>
        </w:rPr>
        <w:t>：</w:t>
      </w:r>
      <w:r>
        <w:rPr>
          <w:rFonts w:hint="eastAsia" w:ascii="宋体" w:hAnsi="宋体"/>
          <w:sz w:val="18"/>
          <w:szCs w:val="18"/>
        </w:rPr>
        <w:t>用来对数据库记录的备份设置。需要备份先勾上此选项，再点击“选择”按钮添加备份记录的存储路径。</w:t>
      </w:r>
    </w:p>
    <w:p w14:paraId="759A67E6">
      <w:pPr>
        <w:pStyle w:val="20"/>
        <w:ind w:left="375" w:firstLine="0" w:firstLineChars="0"/>
        <w:rPr>
          <w:rFonts w:ascii="宋体" w:hAnsi="宋体"/>
          <w:sz w:val="18"/>
          <w:szCs w:val="18"/>
        </w:rPr>
      </w:pPr>
      <w:r>
        <w:rPr>
          <w:rFonts w:hint="eastAsia" w:ascii="宋体" w:hAnsi="宋体"/>
          <w:b/>
          <w:sz w:val="18"/>
          <w:szCs w:val="18"/>
        </w:rPr>
        <w:t>&lt;</w:t>
      </w:r>
      <w:r>
        <w:rPr>
          <w:rFonts w:hint="eastAsia" w:ascii="宋体" w:hAnsi="宋体"/>
          <w:b/>
          <w:bCs/>
          <w:sz w:val="18"/>
          <w:szCs w:val="18"/>
        </w:rPr>
        <w:t>输入录音说明&gt;</w:t>
      </w:r>
      <w:r>
        <w:rPr>
          <w:rFonts w:hint="eastAsia" w:ascii="宋体" w:hAnsi="宋体"/>
          <w:bCs/>
          <w:sz w:val="18"/>
          <w:szCs w:val="18"/>
        </w:rPr>
        <w:t>：</w:t>
      </w:r>
      <w:r>
        <w:rPr>
          <w:rFonts w:hint="eastAsia" w:ascii="宋体" w:hAnsi="宋体"/>
          <w:sz w:val="18"/>
          <w:szCs w:val="18"/>
        </w:rPr>
        <w:t>当通话结束后想输入关于这次通话录音的主要内容描述，请选中。这样在通话录音结束后（挂机后）系统将提示您输入本次录音的描述说明。输入录音说明主要是能让使用者马上知道查询出来的录音文件的大概通话内容。</w:t>
      </w:r>
    </w:p>
    <w:p w14:paraId="0F1DD951">
      <w:pPr>
        <w:pStyle w:val="20"/>
        <w:ind w:left="375" w:firstLine="0" w:firstLineChars="0"/>
        <w:rPr>
          <w:rFonts w:ascii="宋体" w:hAnsi="宋体"/>
          <w:sz w:val="18"/>
          <w:szCs w:val="18"/>
        </w:rPr>
      </w:pPr>
      <w:r>
        <w:rPr>
          <w:rFonts w:hint="eastAsia" w:ascii="宋体" w:hAnsi="宋体"/>
          <w:b/>
          <w:bCs/>
          <w:sz w:val="18"/>
          <w:szCs w:val="18"/>
        </w:rPr>
        <w:t>&lt;当空间少于设定时提示&gt;</w:t>
      </w:r>
      <w:r>
        <w:rPr>
          <w:rFonts w:hint="eastAsia" w:ascii="宋体" w:hAnsi="宋体"/>
          <w:bCs/>
          <w:sz w:val="18"/>
          <w:szCs w:val="18"/>
        </w:rPr>
        <w:t>：</w:t>
      </w:r>
      <w:r>
        <w:rPr>
          <w:rFonts w:hint="eastAsia" w:ascii="宋体" w:hAnsi="宋体"/>
          <w:sz w:val="18"/>
          <w:szCs w:val="18"/>
        </w:rPr>
        <w:t>当保存录音数据的硬盘空间少于指定容量时，系统将作提示，以便更换存储录音数据的硬盘。</w:t>
      </w:r>
    </w:p>
    <w:p w14:paraId="04B6E4E3">
      <w:pPr>
        <w:pStyle w:val="20"/>
        <w:ind w:left="375" w:firstLine="0" w:firstLineChars="0"/>
        <w:rPr>
          <w:rFonts w:ascii="宋体" w:hAnsi="宋体"/>
          <w:sz w:val="18"/>
          <w:szCs w:val="18"/>
        </w:rPr>
      </w:pPr>
      <w:r>
        <w:rPr>
          <w:rFonts w:hint="eastAsia" w:ascii="宋体" w:hAnsi="宋体"/>
          <w:b/>
          <w:sz w:val="18"/>
          <w:szCs w:val="18"/>
        </w:rPr>
        <w:t>&lt;</w:t>
      </w:r>
      <w:r>
        <w:rPr>
          <w:rFonts w:hint="eastAsia" w:ascii="宋体" w:hAnsi="宋体"/>
          <w:b/>
          <w:bCs/>
          <w:sz w:val="18"/>
          <w:szCs w:val="18"/>
        </w:rPr>
        <w:t>当录音时间少于设定时长丢弃&gt;：</w:t>
      </w:r>
      <w:r>
        <w:rPr>
          <w:rFonts w:hint="eastAsia" w:ascii="宋体" w:hAnsi="宋体"/>
          <w:sz w:val="18"/>
          <w:szCs w:val="18"/>
        </w:rPr>
        <w:t>当话机摘起未拨号码或拨错号码时，录音系统会生成一些时间较短的录音文件，这个时候我们将摘机录音最少时间设置一个数值，如设置为10秒时，时长少于10秒的录音即丢弃，使系统资源更加有效地被利用。</w:t>
      </w:r>
    </w:p>
    <w:p w14:paraId="78CBCD30">
      <w:pPr>
        <w:snapToGrid w:val="0"/>
        <w:ind w:firstLine="420"/>
        <w:rPr>
          <w:rFonts w:ascii="宋体" w:hAnsi="宋体"/>
          <w:sz w:val="18"/>
          <w:szCs w:val="18"/>
        </w:rPr>
      </w:pPr>
    </w:p>
    <w:p w14:paraId="1F987D4A">
      <w:pPr>
        <w:pStyle w:val="20"/>
        <w:ind w:left="375" w:firstLine="0" w:firstLineChars="0"/>
        <w:rPr>
          <w:rFonts w:ascii="宋体" w:hAnsi="宋体"/>
          <w:b/>
          <w:sz w:val="18"/>
          <w:szCs w:val="18"/>
        </w:rPr>
      </w:pPr>
      <w:r>
        <w:rPr>
          <w:rFonts w:hint="eastAsia" w:ascii="宋体" w:hAnsi="宋体"/>
          <w:b/>
          <w:sz w:val="18"/>
          <w:szCs w:val="18"/>
        </w:rPr>
        <w:t>4.5、留言设置： （录音电话版不支持）</w:t>
      </w:r>
    </w:p>
    <w:p w14:paraId="3BCEF660">
      <w:pPr>
        <w:pStyle w:val="20"/>
        <w:ind w:left="375" w:firstLine="0" w:firstLineChars="0"/>
        <w:rPr>
          <w:rFonts w:ascii="宋体" w:hAnsi="宋体"/>
          <w:sz w:val="18"/>
          <w:szCs w:val="18"/>
        </w:rPr>
      </w:pPr>
      <w:r>
        <w:rPr>
          <w:rFonts w:hint="eastAsia" w:ascii="宋体" w:hAnsi="宋体"/>
          <w:b/>
          <w:sz w:val="18"/>
          <w:szCs w:val="18"/>
        </w:rPr>
        <w:t>&lt;</w:t>
      </w:r>
      <w:r>
        <w:rPr>
          <w:rFonts w:hint="eastAsia" w:ascii="宋体" w:hAnsi="宋体"/>
          <w:b/>
          <w:bCs/>
          <w:sz w:val="18"/>
          <w:szCs w:val="18"/>
        </w:rPr>
        <w:t>启用留言&gt;</w:t>
      </w:r>
      <w:r>
        <w:rPr>
          <w:rFonts w:hint="eastAsia" w:ascii="宋体" w:hAnsi="宋体"/>
          <w:b/>
          <w:sz w:val="18"/>
          <w:szCs w:val="18"/>
        </w:rPr>
        <w:t>：</w:t>
      </w:r>
      <w:r>
        <w:rPr>
          <w:rFonts w:hint="eastAsia" w:ascii="宋体" w:hAnsi="宋体"/>
          <w:sz w:val="18"/>
          <w:szCs w:val="18"/>
        </w:rPr>
        <w:t>如果想在电话无人接听时需要对方留言，请选中。启用后以下四个留言过程的参数需要关注，可以根据需要进行设置：</w:t>
      </w:r>
    </w:p>
    <w:p w14:paraId="1A1B8B97">
      <w:pPr>
        <w:pStyle w:val="20"/>
        <w:ind w:left="375" w:firstLine="0" w:firstLineChars="0"/>
        <w:rPr>
          <w:rFonts w:ascii="宋体" w:hAnsi="宋体"/>
          <w:sz w:val="18"/>
          <w:szCs w:val="18"/>
        </w:rPr>
      </w:pPr>
      <w:r>
        <w:rPr>
          <w:rFonts w:hint="eastAsia" w:ascii="宋体" w:hAnsi="宋体"/>
          <w:b/>
          <w:sz w:val="18"/>
          <w:szCs w:val="18"/>
        </w:rPr>
        <w:t>允许本地听到对方留言过程：</w:t>
      </w:r>
      <w:r>
        <w:rPr>
          <w:rFonts w:hint="eastAsia" w:ascii="宋体" w:hAnsi="宋体"/>
          <w:sz w:val="18"/>
          <w:szCs w:val="18"/>
        </w:rPr>
        <w:t>如果被选中，则在对方进行留言的同时可以从语音盒的喇叭中听到对方进行留言的全部过程。在对方留言时您可以随时拿起电话机和对方进行通话</w:t>
      </w:r>
      <w:r>
        <w:rPr>
          <w:rFonts w:hint="eastAsia" w:ascii="宋体" w:hAnsi="宋体"/>
          <w:b/>
          <w:sz w:val="18"/>
          <w:szCs w:val="18"/>
        </w:rPr>
        <w:t>。</w:t>
      </w:r>
    </w:p>
    <w:p w14:paraId="39D5B97E">
      <w:pPr>
        <w:pStyle w:val="20"/>
        <w:ind w:left="375" w:firstLine="0" w:firstLineChars="0"/>
        <w:rPr>
          <w:rFonts w:ascii="宋体" w:hAnsi="宋体"/>
          <w:sz w:val="18"/>
          <w:szCs w:val="18"/>
        </w:rPr>
      </w:pPr>
      <w:r>
        <w:rPr>
          <w:rFonts w:hint="eastAsia" w:ascii="宋体" w:hAnsi="宋体"/>
          <w:b/>
          <w:sz w:val="18"/>
          <w:szCs w:val="18"/>
        </w:rPr>
        <w:t>响铃次数：</w:t>
      </w:r>
      <w:r>
        <w:rPr>
          <w:rFonts w:hint="eastAsia" w:ascii="宋体" w:hAnsi="宋体"/>
          <w:sz w:val="18"/>
          <w:szCs w:val="18"/>
        </w:rPr>
        <w:t>设置电话机响铃几声后如果还没接听，让系统启动自动留言。（注意一声振铃为</w:t>
      </w:r>
      <w:r>
        <w:rPr>
          <w:rFonts w:ascii="宋体" w:hAnsi="宋体"/>
          <w:sz w:val="18"/>
          <w:szCs w:val="18"/>
        </w:rPr>
        <w:t>5</w:t>
      </w:r>
      <w:r>
        <w:rPr>
          <w:rFonts w:hint="eastAsia" w:ascii="宋体" w:hAnsi="宋体"/>
          <w:sz w:val="18"/>
          <w:szCs w:val="18"/>
        </w:rPr>
        <w:t>秒），假设设置三声振铃进入留言那就需要等待</w:t>
      </w:r>
      <w:r>
        <w:rPr>
          <w:rFonts w:ascii="宋体" w:hAnsi="宋体"/>
          <w:sz w:val="18"/>
          <w:szCs w:val="18"/>
        </w:rPr>
        <w:t>15</w:t>
      </w:r>
      <w:r>
        <w:rPr>
          <w:rFonts w:hint="eastAsia" w:ascii="宋体" w:hAnsi="宋体"/>
          <w:sz w:val="18"/>
          <w:szCs w:val="18"/>
        </w:rPr>
        <w:t>秒。</w:t>
      </w:r>
    </w:p>
    <w:p w14:paraId="71281661">
      <w:pPr>
        <w:snapToGrid w:val="0"/>
        <w:ind w:firstLine="360" w:firstLineChars="200"/>
        <w:rPr>
          <w:rFonts w:ascii="宋体" w:hAnsi="宋体"/>
          <w:sz w:val="18"/>
          <w:szCs w:val="18"/>
        </w:rPr>
      </w:pPr>
      <w:r>
        <w:rPr>
          <w:rFonts w:hint="eastAsia" w:ascii="宋体" w:hAnsi="宋体"/>
          <w:sz w:val="18"/>
          <w:szCs w:val="18"/>
        </w:rPr>
        <w:t>可随意设置留言时对方连续多少秒无声就自动挂机；</w:t>
      </w:r>
    </w:p>
    <w:p w14:paraId="38A882C6">
      <w:pPr>
        <w:pStyle w:val="20"/>
        <w:ind w:left="375" w:firstLine="0" w:firstLineChars="0"/>
        <w:rPr>
          <w:rFonts w:ascii="宋体" w:hAnsi="宋体"/>
          <w:sz w:val="18"/>
          <w:szCs w:val="18"/>
        </w:rPr>
      </w:pPr>
      <w:r>
        <w:rPr>
          <w:rFonts w:hint="eastAsia" w:ascii="宋体" w:hAnsi="宋体"/>
          <w:b/>
          <w:sz w:val="18"/>
          <w:szCs w:val="18"/>
        </w:rPr>
        <w:t>留言提示音：</w:t>
      </w:r>
      <w:r>
        <w:rPr>
          <w:rFonts w:hint="eastAsia" w:ascii="宋体" w:hAnsi="宋体"/>
          <w:sz w:val="18"/>
          <w:szCs w:val="18"/>
        </w:rPr>
        <w:t>进入留言状态时，系统将播放提示音给对方。默认为“您好，主人不在，请在滴声后开始留言。。。滴”。此提示音可以根据自己的需要录制，如：“我在休息，请下午再与我联系”。录制的方法为点击</w:t>
      </w:r>
      <w:r>
        <w:rPr>
          <w:rFonts w:ascii="宋体" w:hAnsi="宋体"/>
          <w:sz w:val="18"/>
          <w:szCs w:val="18"/>
        </w:rPr>
        <w:t>&lt;</w:t>
      </w:r>
      <w:r>
        <w:rPr>
          <w:rFonts w:hint="eastAsia" w:ascii="宋体" w:hAnsi="宋体"/>
          <w:sz w:val="18"/>
          <w:szCs w:val="18"/>
        </w:rPr>
        <w:t>录音</w:t>
      </w:r>
      <w:r>
        <w:rPr>
          <w:rFonts w:ascii="宋体" w:hAnsi="宋体"/>
          <w:sz w:val="18"/>
          <w:szCs w:val="18"/>
        </w:rPr>
        <w:t>&gt;</w:t>
      </w:r>
      <w:r>
        <w:rPr>
          <w:rFonts w:hint="eastAsia" w:ascii="宋体" w:hAnsi="宋体"/>
          <w:sz w:val="18"/>
          <w:szCs w:val="18"/>
        </w:rPr>
        <w:t>进入录制窗口，接着可以在录制窗口进行反复录制，直到自己满意为止。</w:t>
      </w:r>
      <w:r>
        <w:rPr>
          <w:rFonts w:ascii="宋体" w:hAnsi="宋体"/>
          <w:sz w:val="18"/>
          <w:szCs w:val="18"/>
        </w:rPr>
        <w:t> </w:t>
      </w:r>
    </w:p>
    <w:p w14:paraId="0C220195">
      <w:pPr>
        <w:snapToGrid w:val="0"/>
        <w:ind w:firstLine="420"/>
        <w:rPr>
          <w:rFonts w:ascii="宋体" w:hAnsi="宋体"/>
          <w:sz w:val="18"/>
          <w:szCs w:val="18"/>
        </w:rPr>
      </w:pPr>
      <w:r>
        <w:rPr>
          <w:rFonts w:ascii="宋体" w:hAnsi="宋体"/>
          <w:sz w:val="18"/>
          <w:szCs w:val="18"/>
        </w:rPr>
        <w:drawing>
          <wp:inline distT="0" distB="0" distL="0" distR="0">
            <wp:extent cx="2778760" cy="2078355"/>
            <wp:effectExtent l="19050" t="0" r="2052" b="0"/>
            <wp:docPr id="8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9"/>
                    <pic:cNvPicPr>
                      <a:picLocks noChangeAspect="1" noChangeArrowheads="1"/>
                    </pic:cNvPicPr>
                  </pic:nvPicPr>
                  <pic:blipFill>
                    <a:blip r:embed="rId65" cstate="print"/>
                    <a:srcRect/>
                    <a:stretch>
                      <a:fillRect/>
                    </a:stretch>
                  </pic:blipFill>
                  <pic:spPr>
                    <a:xfrm>
                      <a:off x="0" y="0"/>
                      <a:ext cx="2782200" cy="2081174"/>
                    </a:xfrm>
                    <a:prstGeom prst="rect">
                      <a:avLst/>
                    </a:prstGeom>
                    <a:noFill/>
                    <a:ln w="9525">
                      <a:noFill/>
                      <a:miter lim="800000"/>
                      <a:headEnd/>
                      <a:tailEnd/>
                    </a:ln>
                  </pic:spPr>
                </pic:pic>
              </a:graphicData>
            </a:graphic>
          </wp:inline>
        </w:drawing>
      </w:r>
    </w:p>
    <w:p w14:paraId="7192D59C">
      <w:pPr>
        <w:snapToGrid w:val="0"/>
        <w:ind w:firstLine="420"/>
        <w:rPr>
          <w:rFonts w:ascii="宋体" w:hAnsi="宋体"/>
          <w:sz w:val="18"/>
          <w:szCs w:val="18"/>
        </w:rPr>
      </w:pPr>
    </w:p>
    <w:p w14:paraId="62B2623D">
      <w:pPr>
        <w:pStyle w:val="20"/>
        <w:ind w:left="375" w:firstLine="0" w:firstLineChars="0"/>
        <w:rPr>
          <w:rFonts w:ascii="宋体" w:hAnsi="宋体"/>
          <w:b/>
          <w:sz w:val="18"/>
          <w:szCs w:val="18"/>
        </w:rPr>
      </w:pPr>
      <w:r>
        <w:rPr>
          <w:rFonts w:hint="eastAsia" w:ascii="宋体" w:hAnsi="宋体"/>
          <w:b/>
          <w:sz w:val="18"/>
          <w:szCs w:val="18"/>
        </w:rPr>
        <w:t xml:space="preserve">4.6、铃声设置： </w:t>
      </w:r>
    </w:p>
    <w:p w14:paraId="6E86E37C">
      <w:pPr>
        <w:snapToGrid w:val="0"/>
        <w:ind w:firstLine="420"/>
        <w:rPr>
          <w:rFonts w:ascii="宋体" w:hAnsi="宋体"/>
          <w:sz w:val="18"/>
          <w:szCs w:val="18"/>
        </w:rPr>
      </w:pPr>
      <w:r>
        <w:rPr>
          <w:rFonts w:hint="eastAsia" w:ascii="宋体" w:hAnsi="宋体"/>
          <w:sz w:val="18"/>
          <w:szCs w:val="18"/>
        </w:rPr>
        <w:t>电脑自动录音电话机不支持此功能；不需要对此功能进行设置配置。</w:t>
      </w:r>
    </w:p>
    <w:p w14:paraId="35E1347F">
      <w:pPr>
        <w:snapToGrid w:val="0"/>
        <w:ind w:firstLine="420"/>
        <w:rPr>
          <w:rFonts w:ascii="宋体" w:hAnsi="宋体"/>
          <w:sz w:val="18"/>
          <w:szCs w:val="18"/>
        </w:rPr>
      </w:pPr>
    </w:p>
    <w:p w14:paraId="35AEA1F3">
      <w:pPr>
        <w:pStyle w:val="20"/>
        <w:ind w:left="375" w:firstLine="0" w:firstLineChars="0"/>
        <w:rPr>
          <w:rFonts w:ascii="宋体" w:hAnsi="宋体"/>
          <w:b/>
          <w:sz w:val="18"/>
          <w:szCs w:val="18"/>
        </w:rPr>
      </w:pPr>
      <w:r>
        <w:rPr>
          <w:rFonts w:hint="eastAsia" w:ascii="宋体" w:hAnsi="宋体"/>
          <w:b/>
          <w:sz w:val="18"/>
          <w:szCs w:val="18"/>
        </w:rPr>
        <w:t xml:space="preserve">4.7、新建电话薄联系人： </w:t>
      </w:r>
    </w:p>
    <w:p w14:paraId="1BC00CBA">
      <w:pPr>
        <w:pStyle w:val="20"/>
        <w:ind w:left="375" w:firstLine="0" w:firstLineChars="0"/>
        <w:rPr>
          <w:rFonts w:ascii="宋体" w:hAnsi="宋体"/>
          <w:sz w:val="18"/>
          <w:szCs w:val="18"/>
        </w:rPr>
      </w:pPr>
      <w:r>
        <w:rPr>
          <w:rFonts w:hint="eastAsia" w:ascii="宋体" w:hAnsi="宋体"/>
          <w:sz w:val="18"/>
          <w:szCs w:val="18"/>
        </w:rPr>
        <w:drawing>
          <wp:inline distT="0" distB="0" distL="0" distR="0">
            <wp:extent cx="2787650" cy="1742440"/>
            <wp:effectExtent l="19050" t="0" r="0" b="0"/>
            <wp:docPr id="8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2"/>
                    <pic:cNvPicPr>
                      <a:picLocks noChangeAspect="1" noChangeArrowheads="1"/>
                    </pic:cNvPicPr>
                  </pic:nvPicPr>
                  <pic:blipFill>
                    <a:blip r:embed="rId66" cstate="print"/>
                    <a:srcRect/>
                    <a:stretch>
                      <a:fillRect/>
                    </a:stretch>
                  </pic:blipFill>
                  <pic:spPr>
                    <a:xfrm>
                      <a:off x="0" y="0"/>
                      <a:ext cx="2803580" cy="1752239"/>
                    </a:xfrm>
                    <a:prstGeom prst="rect">
                      <a:avLst/>
                    </a:prstGeom>
                    <a:noFill/>
                    <a:ln w="9525">
                      <a:noFill/>
                      <a:miter lim="800000"/>
                      <a:headEnd/>
                      <a:tailEnd/>
                    </a:ln>
                  </pic:spPr>
                </pic:pic>
              </a:graphicData>
            </a:graphic>
          </wp:inline>
        </w:drawing>
      </w:r>
    </w:p>
    <w:p w14:paraId="4B7899F3">
      <w:pPr>
        <w:pStyle w:val="20"/>
        <w:ind w:left="375" w:firstLine="0" w:firstLineChars="0"/>
        <w:rPr>
          <w:rFonts w:ascii="宋体" w:hAnsi="宋体"/>
          <w:sz w:val="18"/>
          <w:szCs w:val="18"/>
        </w:rPr>
      </w:pPr>
      <w:r>
        <w:rPr>
          <w:rFonts w:hint="eastAsia" w:ascii="宋体" w:hAnsi="宋体"/>
          <w:sz w:val="18"/>
          <w:szCs w:val="18"/>
        </w:rPr>
        <w:t>点击</w:t>
      </w:r>
      <w:r>
        <w:rPr>
          <w:rFonts w:ascii="宋体" w:hAnsi="宋体"/>
          <w:b/>
          <w:sz w:val="18"/>
          <w:szCs w:val="18"/>
        </w:rPr>
        <w:t>&lt;</w:t>
      </w:r>
      <w:r>
        <w:rPr>
          <w:rFonts w:hint="eastAsia" w:ascii="宋体" w:hAnsi="宋体"/>
          <w:b/>
          <w:sz w:val="18"/>
          <w:szCs w:val="18"/>
        </w:rPr>
        <w:t>工具</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&lt;新建电话薄联系人&gt;</w:t>
      </w:r>
      <w:r>
        <w:rPr>
          <w:rFonts w:hint="eastAsia" w:ascii="宋体" w:hAnsi="宋体"/>
          <w:sz w:val="18"/>
          <w:szCs w:val="18"/>
        </w:rPr>
        <w:t>，或者在电话语音系统主界面上</w:t>
      </w:r>
      <w:r>
        <w:rPr>
          <w:rFonts w:hint="eastAsia" w:ascii="宋体" w:hAnsi="宋体"/>
          <w:b/>
          <w:sz w:val="18"/>
          <w:szCs w:val="18"/>
        </w:rPr>
        <w:t>&lt;功能区&gt;</w:t>
      </w:r>
      <w:r>
        <w:rPr>
          <w:rFonts w:hint="eastAsia" w:ascii="宋体" w:hAnsi="宋体"/>
          <w:sz w:val="18"/>
          <w:szCs w:val="18"/>
        </w:rPr>
        <w:t>点击鼠标右键选择</w:t>
      </w:r>
      <w:r>
        <w:rPr>
          <w:rFonts w:hint="eastAsia" w:ascii="宋体" w:hAnsi="宋体"/>
          <w:b/>
          <w:sz w:val="18"/>
          <w:szCs w:val="18"/>
        </w:rPr>
        <w:t>&lt;新建电话薄联系人&gt;</w:t>
      </w:r>
      <w:r>
        <w:rPr>
          <w:rFonts w:hint="eastAsia" w:ascii="宋体" w:hAnsi="宋体"/>
          <w:sz w:val="18"/>
          <w:szCs w:val="18"/>
        </w:rPr>
        <w:t>，系统将弹出添加联系人资料窗口。首先提示输入客户的</w:t>
      </w:r>
      <w:r>
        <w:rPr>
          <w:rFonts w:hint="eastAsia" w:ascii="宋体" w:hAnsi="宋体"/>
          <w:b/>
          <w:sz w:val="18"/>
          <w:szCs w:val="18"/>
        </w:rPr>
        <w:t>&lt;基本信息&gt;</w:t>
      </w:r>
      <w:r>
        <w:rPr>
          <w:rFonts w:hint="eastAsia" w:ascii="宋体" w:hAnsi="宋体"/>
          <w:sz w:val="18"/>
          <w:szCs w:val="18"/>
        </w:rPr>
        <w:t>，其中包括客户姓名、组名、多个联系电话等；点击界面左侧</w:t>
      </w:r>
      <w:r>
        <w:rPr>
          <w:rFonts w:hint="eastAsia" w:ascii="宋体" w:hAnsi="宋体"/>
          <w:b/>
          <w:sz w:val="18"/>
          <w:szCs w:val="18"/>
        </w:rPr>
        <w:t>&lt;单位信息&gt;</w:t>
      </w:r>
      <w:r>
        <w:rPr>
          <w:rFonts w:hint="eastAsia" w:ascii="宋体" w:hAnsi="宋体"/>
          <w:sz w:val="18"/>
          <w:szCs w:val="18"/>
        </w:rPr>
        <w:t>添加客户单位详细信息，包括单位名称、地址、网址等；点击界面左侧</w:t>
      </w:r>
      <w:r>
        <w:rPr>
          <w:rFonts w:hint="eastAsia" w:ascii="宋体" w:hAnsi="宋体"/>
          <w:b/>
          <w:sz w:val="18"/>
          <w:szCs w:val="18"/>
        </w:rPr>
        <w:t>&lt;备注&gt;</w:t>
      </w:r>
      <w:r>
        <w:rPr>
          <w:rFonts w:hint="eastAsia" w:ascii="宋体" w:hAnsi="宋体"/>
          <w:sz w:val="18"/>
          <w:szCs w:val="18"/>
        </w:rPr>
        <w:t>添加其它相关备注内容，还可以添加备注文件关联和启用备注提醒。</w:t>
      </w:r>
    </w:p>
    <w:p w14:paraId="633E6A3D">
      <w:pPr>
        <w:snapToGrid w:val="0"/>
        <w:ind w:firstLine="420"/>
        <w:rPr>
          <w:rFonts w:ascii="宋体" w:hAnsi="宋体"/>
          <w:sz w:val="18"/>
          <w:szCs w:val="18"/>
        </w:rPr>
      </w:pPr>
    </w:p>
    <w:p w14:paraId="0CCE2E0E">
      <w:pPr>
        <w:pStyle w:val="20"/>
        <w:ind w:left="375" w:firstLine="0" w:firstLineChars="0"/>
        <w:rPr>
          <w:rFonts w:ascii="宋体" w:hAnsi="宋体"/>
          <w:b/>
          <w:sz w:val="18"/>
          <w:szCs w:val="18"/>
        </w:rPr>
      </w:pPr>
      <w:r>
        <w:rPr>
          <w:rFonts w:hint="eastAsia" w:ascii="宋体" w:hAnsi="宋体"/>
          <w:b/>
          <w:sz w:val="18"/>
          <w:szCs w:val="18"/>
        </w:rPr>
        <w:t xml:space="preserve">4.8、新建电话薄组： </w:t>
      </w:r>
    </w:p>
    <w:p w14:paraId="54497610">
      <w:pPr>
        <w:pStyle w:val="20"/>
        <w:ind w:left="375" w:firstLine="0" w:firstLineChars="0"/>
        <w:rPr>
          <w:rFonts w:ascii="宋体" w:hAnsi="宋体"/>
          <w:sz w:val="18"/>
          <w:szCs w:val="18"/>
        </w:rPr>
      </w:pPr>
      <w:r>
        <w:rPr>
          <w:rFonts w:hint="eastAsia" w:ascii="宋体" w:hAnsi="宋体"/>
          <w:sz w:val="18"/>
          <w:szCs w:val="18"/>
        </w:rPr>
        <w:t>点击</w:t>
      </w:r>
      <w:r>
        <w:rPr>
          <w:rFonts w:ascii="宋体" w:hAnsi="宋体"/>
          <w:b/>
          <w:sz w:val="18"/>
          <w:szCs w:val="18"/>
        </w:rPr>
        <w:t>&lt;</w:t>
      </w:r>
      <w:r>
        <w:rPr>
          <w:rFonts w:hint="eastAsia" w:ascii="宋体" w:hAnsi="宋体"/>
          <w:b/>
          <w:sz w:val="18"/>
          <w:szCs w:val="18"/>
        </w:rPr>
        <w:t>工具</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&lt;新建电话薄组&gt;</w:t>
      </w:r>
      <w:r>
        <w:rPr>
          <w:rFonts w:hint="eastAsia" w:ascii="宋体" w:hAnsi="宋体"/>
          <w:sz w:val="18"/>
          <w:szCs w:val="18"/>
        </w:rPr>
        <w:t>，或者在电话语音系统主界面上&lt;功能区&gt;点击鼠标右键选择</w:t>
      </w:r>
      <w:r>
        <w:rPr>
          <w:rFonts w:hint="eastAsia" w:ascii="宋体" w:hAnsi="宋体"/>
          <w:b/>
          <w:sz w:val="18"/>
          <w:szCs w:val="18"/>
        </w:rPr>
        <w:t>&lt;新建电话薄组&gt;</w:t>
      </w:r>
      <w:r>
        <w:rPr>
          <w:rFonts w:hint="eastAsia" w:ascii="宋体" w:hAnsi="宋体"/>
          <w:sz w:val="18"/>
          <w:szCs w:val="18"/>
        </w:rPr>
        <w:t>，添加组名点击确定即可；如果要删除分组，只需在&lt;功能区&gt;上单击组名点击右键选择删除即可。</w:t>
      </w:r>
    </w:p>
    <w:p w14:paraId="0E2DC287">
      <w:pPr>
        <w:pStyle w:val="20"/>
        <w:ind w:left="375" w:firstLine="0" w:firstLineChars="0"/>
        <w:rPr>
          <w:rFonts w:ascii="宋体" w:hAnsi="宋体"/>
          <w:sz w:val="18"/>
          <w:szCs w:val="18"/>
        </w:rPr>
      </w:pPr>
    </w:p>
    <w:p w14:paraId="5799257A">
      <w:pPr>
        <w:snapToGrid w:val="0"/>
        <w:ind w:firstLine="420"/>
        <w:rPr>
          <w:rFonts w:ascii="宋体" w:hAnsi="宋体"/>
          <w:sz w:val="18"/>
          <w:szCs w:val="18"/>
        </w:rPr>
      </w:pPr>
      <w:r>
        <w:rPr>
          <w:rFonts w:hint="eastAsia" w:ascii="宋体" w:hAnsi="宋体"/>
          <w:sz w:val="18"/>
          <w:szCs w:val="18"/>
        </w:rPr>
        <w:drawing>
          <wp:inline distT="0" distB="0" distL="0" distR="0">
            <wp:extent cx="3293110" cy="1602740"/>
            <wp:effectExtent l="19050" t="0" r="2156" b="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5"/>
                    <pic:cNvPicPr>
                      <a:picLocks noChangeAspect="1" noChangeArrowheads="1"/>
                    </pic:cNvPicPr>
                  </pic:nvPicPr>
                  <pic:blipFill>
                    <a:blip r:embed="rId67" cstate="print"/>
                    <a:srcRect/>
                    <a:stretch>
                      <a:fillRect/>
                    </a:stretch>
                  </pic:blipFill>
                  <pic:spPr>
                    <a:xfrm>
                      <a:off x="0" y="0"/>
                      <a:ext cx="3306760" cy="1609374"/>
                    </a:xfrm>
                    <a:prstGeom prst="rect">
                      <a:avLst/>
                    </a:prstGeom>
                    <a:noFill/>
                    <a:ln w="9525">
                      <a:noFill/>
                      <a:miter lim="800000"/>
                      <a:headEnd/>
                      <a:tailEnd/>
                    </a:ln>
                  </pic:spPr>
                </pic:pic>
              </a:graphicData>
            </a:graphic>
          </wp:inline>
        </w:drawing>
      </w:r>
    </w:p>
    <w:p w14:paraId="79ACE45D">
      <w:pPr>
        <w:snapToGrid w:val="0"/>
        <w:ind w:firstLine="420"/>
        <w:rPr>
          <w:rFonts w:ascii="宋体" w:hAnsi="宋体"/>
          <w:sz w:val="18"/>
          <w:szCs w:val="18"/>
        </w:rPr>
      </w:pPr>
    </w:p>
    <w:p w14:paraId="536AA918">
      <w:pPr>
        <w:pStyle w:val="20"/>
        <w:ind w:left="375" w:firstLine="0" w:firstLineChars="0"/>
        <w:rPr>
          <w:rFonts w:ascii="宋体" w:hAnsi="宋体"/>
          <w:b/>
          <w:sz w:val="18"/>
          <w:szCs w:val="18"/>
        </w:rPr>
      </w:pPr>
    </w:p>
    <w:p w14:paraId="7A671873">
      <w:pPr>
        <w:pStyle w:val="20"/>
        <w:ind w:left="375" w:firstLine="0" w:firstLineChars="0"/>
        <w:rPr>
          <w:rFonts w:ascii="宋体" w:hAnsi="宋体"/>
          <w:b/>
          <w:sz w:val="18"/>
          <w:szCs w:val="18"/>
        </w:rPr>
      </w:pPr>
      <w:r>
        <w:rPr>
          <w:rFonts w:hint="eastAsia" w:ascii="宋体" w:hAnsi="宋体"/>
          <w:b/>
          <w:sz w:val="18"/>
          <w:szCs w:val="18"/>
        </w:rPr>
        <w:t xml:space="preserve">4.9、查找电话薄联系人： </w:t>
      </w:r>
    </w:p>
    <w:p w14:paraId="773E72D8">
      <w:pPr>
        <w:pStyle w:val="20"/>
        <w:ind w:left="375" w:firstLine="0" w:firstLineChars="0"/>
        <w:rPr>
          <w:rFonts w:ascii="宋体" w:hAnsi="宋体"/>
          <w:sz w:val="18"/>
          <w:szCs w:val="18"/>
        </w:rPr>
      </w:pPr>
      <w:r>
        <w:rPr>
          <w:rFonts w:hint="eastAsia" w:ascii="宋体" w:hAnsi="宋体"/>
          <w:sz w:val="18"/>
          <w:szCs w:val="18"/>
        </w:rPr>
        <w:t>点击</w:t>
      </w:r>
      <w:r>
        <w:rPr>
          <w:rFonts w:ascii="宋体" w:hAnsi="宋体"/>
          <w:b/>
          <w:sz w:val="18"/>
          <w:szCs w:val="18"/>
        </w:rPr>
        <w:t>&lt;</w:t>
      </w:r>
      <w:r>
        <w:rPr>
          <w:rFonts w:hint="eastAsia" w:ascii="宋体" w:hAnsi="宋体"/>
          <w:b/>
          <w:sz w:val="18"/>
          <w:szCs w:val="18"/>
        </w:rPr>
        <w:t>工具</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&lt;查找电话薄联系人&gt;</w:t>
      </w:r>
      <w:r>
        <w:rPr>
          <w:rFonts w:hint="eastAsia" w:ascii="宋体" w:hAnsi="宋体"/>
          <w:sz w:val="18"/>
          <w:szCs w:val="18"/>
        </w:rPr>
        <w:t>，通过键盘的拼音字母查找，如果想查找“左剑“，只需在键盘上敲出“Z”就可以按顺序显示拼音中有“Z”带头的联系人名，这样找到“左剑”就轻而易举了。</w:t>
      </w:r>
    </w:p>
    <w:p w14:paraId="6E3977ED">
      <w:pPr>
        <w:pStyle w:val="20"/>
        <w:ind w:left="375" w:firstLine="0" w:firstLineChars="0"/>
        <w:rPr>
          <w:rFonts w:ascii="宋体" w:hAnsi="宋体"/>
          <w:sz w:val="18"/>
          <w:szCs w:val="18"/>
        </w:rPr>
      </w:pPr>
    </w:p>
    <w:p w14:paraId="42D65CEB">
      <w:pPr>
        <w:snapToGrid w:val="0"/>
        <w:ind w:firstLine="420"/>
        <w:rPr>
          <w:rFonts w:ascii="宋体" w:hAnsi="宋体"/>
          <w:sz w:val="18"/>
          <w:szCs w:val="18"/>
        </w:rPr>
      </w:pPr>
      <w:r>
        <w:rPr>
          <w:rFonts w:hint="eastAsia" w:ascii="宋体" w:hAnsi="宋体"/>
          <w:sz w:val="18"/>
          <w:szCs w:val="18"/>
        </w:rPr>
        <w:drawing>
          <wp:inline distT="0" distB="0" distL="0" distR="0">
            <wp:extent cx="3171825" cy="2225040"/>
            <wp:effectExtent l="19050" t="0" r="8929" b="0"/>
            <wp:docPr id="8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1"/>
                    <pic:cNvPicPr>
                      <a:picLocks noChangeAspect="1" noChangeArrowheads="1"/>
                    </pic:cNvPicPr>
                  </pic:nvPicPr>
                  <pic:blipFill>
                    <a:blip r:embed="rId68" cstate="print"/>
                    <a:srcRect/>
                    <a:stretch>
                      <a:fillRect/>
                    </a:stretch>
                  </pic:blipFill>
                  <pic:spPr>
                    <a:xfrm>
                      <a:off x="0" y="0"/>
                      <a:ext cx="3180898" cy="2231562"/>
                    </a:xfrm>
                    <a:prstGeom prst="rect">
                      <a:avLst/>
                    </a:prstGeom>
                    <a:noFill/>
                    <a:ln w="9525">
                      <a:noFill/>
                      <a:miter lim="800000"/>
                      <a:headEnd/>
                      <a:tailEnd/>
                    </a:ln>
                  </pic:spPr>
                </pic:pic>
              </a:graphicData>
            </a:graphic>
          </wp:inline>
        </w:drawing>
      </w:r>
    </w:p>
    <w:p w14:paraId="09D90A68">
      <w:pPr>
        <w:snapToGrid w:val="0"/>
        <w:ind w:firstLine="420"/>
        <w:rPr>
          <w:rFonts w:ascii="宋体" w:hAnsi="宋体"/>
          <w:sz w:val="18"/>
          <w:szCs w:val="18"/>
        </w:rPr>
      </w:pPr>
    </w:p>
    <w:p w14:paraId="3F5E214E">
      <w:pPr>
        <w:pStyle w:val="20"/>
        <w:ind w:left="375" w:firstLine="0" w:firstLineChars="0"/>
        <w:rPr>
          <w:rFonts w:ascii="宋体" w:hAnsi="宋体"/>
          <w:b/>
          <w:sz w:val="18"/>
          <w:szCs w:val="18"/>
        </w:rPr>
      </w:pPr>
    </w:p>
    <w:p w14:paraId="0EFE7C98">
      <w:pPr>
        <w:pStyle w:val="20"/>
        <w:ind w:left="375" w:firstLine="0" w:firstLineChars="0"/>
        <w:rPr>
          <w:rFonts w:ascii="宋体" w:hAnsi="宋体"/>
          <w:b/>
          <w:sz w:val="18"/>
          <w:szCs w:val="18"/>
        </w:rPr>
      </w:pPr>
      <w:r>
        <w:rPr>
          <w:rFonts w:hint="eastAsia" w:ascii="宋体" w:hAnsi="宋体"/>
          <w:b/>
          <w:sz w:val="18"/>
          <w:szCs w:val="18"/>
        </w:rPr>
        <w:t xml:space="preserve">4.10、拨号盘： </w:t>
      </w:r>
    </w:p>
    <w:p w14:paraId="79B9BFED">
      <w:pPr>
        <w:pStyle w:val="20"/>
        <w:ind w:left="375" w:firstLine="0" w:firstLineChars="0"/>
        <w:rPr>
          <w:rFonts w:ascii="宋体" w:hAnsi="宋体"/>
          <w:sz w:val="18"/>
          <w:szCs w:val="18"/>
        </w:rPr>
      </w:pPr>
      <w:r>
        <w:rPr>
          <w:rFonts w:hint="eastAsia" w:ascii="宋体" w:hAnsi="宋体"/>
          <w:sz w:val="18"/>
          <w:szCs w:val="18"/>
        </w:rPr>
        <w:t>点击</w:t>
      </w:r>
      <w:r>
        <w:rPr>
          <w:rFonts w:ascii="宋体" w:hAnsi="宋体"/>
          <w:b/>
          <w:sz w:val="18"/>
          <w:szCs w:val="18"/>
        </w:rPr>
        <w:t>&lt;</w:t>
      </w:r>
      <w:r>
        <w:rPr>
          <w:rFonts w:hint="eastAsia" w:ascii="宋体" w:hAnsi="宋体"/>
          <w:b/>
          <w:sz w:val="18"/>
          <w:szCs w:val="18"/>
        </w:rPr>
        <w:t>工具</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&lt;拨号盘&gt;</w:t>
      </w:r>
      <w:r>
        <w:rPr>
          <w:rFonts w:hint="eastAsia" w:ascii="宋体" w:hAnsi="宋体"/>
          <w:sz w:val="18"/>
          <w:szCs w:val="18"/>
        </w:rPr>
        <w:t>，弹出一个小的拨号盘对话框，您可以随意通过鼠标点击或键盘输入电话号码，并选择相应的方式来拨打该号码；</w:t>
      </w:r>
    </w:p>
    <w:p w14:paraId="3C454419">
      <w:pPr>
        <w:snapToGrid w:val="0"/>
        <w:ind w:firstLine="1620" w:firstLineChars="900"/>
        <w:rPr>
          <w:rFonts w:ascii="宋体" w:hAnsi="宋体"/>
          <w:sz w:val="18"/>
          <w:szCs w:val="18"/>
        </w:rPr>
      </w:pPr>
      <w:r>
        <w:rPr>
          <w:rFonts w:hint="eastAsia" w:ascii="宋体" w:hAnsi="宋体"/>
          <w:sz w:val="18"/>
          <w:szCs w:val="18"/>
        </w:rPr>
        <w:drawing>
          <wp:inline distT="0" distB="0" distL="0" distR="0">
            <wp:extent cx="1600200" cy="1962150"/>
            <wp:effectExtent l="19050" t="0" r="0" b="0"/>
            <wp:docPr id="8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4"/>
                    <pic:cNvPicPr>
                      <a:picLocks noChangeAspect="1" noChangeArrowheads="1"/>
                    </pic:cNvPicPr>
                  </pic:nvPicPr>
                  <pic:blipFill>
                    <a:blip r:embed="rId69" cstate="print"/>
                    <a:srcRect/>
                    <a:stretch>
                      <a:fillRect/>
                    </a:stretch>
                  </pic:blipFill>
                  <pic:spPr>
                    <a:xfrm>
                      <a:off x="0" y="0"/>
                      <a:ext cx="1600200" cy="1962150"/>
                    </a:xfrm>
                    <a:prstGeom prst="rect">
                      <a:avLst/>
                    </a:prstGeom>
                    <a:noFill/>
                    <a:ln w="9525">
                      <a:noFill/>
                      <a:miter lim="800000"/>
                      <a:headEnd/>
                      <a:tailEnd/>
                    </a:ln>
                  </pic:spPr>
                </pic:pic>
              </a:graphicData>
            </a:graphic>
          </wp:inline>
        </w:drawing>
      </w:r>
    </w:p>
    <w:p w14:paraId="3C2CEE8D">
      <w:pPr>
        <w:snapToGrid w:val="0"/>
        <w:ind w:firstLine="420"/>
        <w:rPr>
          <w:rFonts w:ascii="宋体" w:hAnsi="宋体"/>
          <w:sz w:val="18"/>
          <w:szCs w:val="18"/>
        </w:rPr>
      </w:pPr>
    </w:p>
    <w:p w14:paraId="4D017972">
      <w:pPr>
        <w:pStyle w:val="20"/>
        <w:ind w:left="375" w:firstLine="0" w:firstLineChars="0"/>
        <w:rPr>
          <w:rFonts w:ascii="宋体" w:hAnsi="宋体"/>
          <w:b/>
          <w:sz w:val="18"/>
          <w:szCs w:val="18"/>
        </w:rPr>
      </w:pPr>
      <w:r>
        <w:rPr>
          <w:rFonts w:hint="eastAsia" w:ascii="宋体" w:hAnsi="宋体"/>
          <w:b/>
          <w:sz w:val="18"/>
          <w:szCs w:val="18"/>
        </w:rPr>
        <w:t xml:space="preserve">4.11、播放器： </w:t>
      </w:r>
    </w:p>
    <w:p w14:paraId="6A9ADA5F">
      <w:pPr>
        <w:pStyle w:val="20"/>
        <w:ind w:left="375" w:firstLine="0" w:firstLineChars="0"/>
        <w:rPr>
          <w:rFonts w:ascii="宋体" w:hAnsi="宋体"/>
          <w:sz w:val="18"/>
          <w:szCs w:val="18"/>
        </w:rPr>
      </w:pPr>
      <w:r>
        <w:rPr>
          <w:rFonts w:hint="eastAsia" w:ascii="宋体" w:hAnsi="宋体"/>
          <w:sz w:val="18"/>
          <w:szCs w:val="18"/>
        </w:rPr>
        <w:t>点击</w:t>
      </w:r>
      <w:r>
        <w:rPr>
          <w:rFonts w:ascii="宋体" w:hAnsi="宋体"/>
          <w:b/>
          <w:sz w:val="18"/>
          <w:szCs w:val="18"/>
        </w:rPr>
        <w:t>&lt;</w:t>
      </w:r>
      <w:r>
        <w:rPr>
          <w:rFonts w:hint="eastAsia" w:ascii="宋体" w:hAnsi="宋体"/>
          <w:b/>
          <w:sz w:val="18"/>
          <w:szCs w:val="18"/>
        </w:rPr>
        <w:t>工具</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&lt;播放器&gt;</w:t>
      </w:r>
      <w:r>
        <w:rPr>
          <w:rFonts w:hint="eastAsia" w:ascii="宋体" w:hAnsi="宋体"/>
          <w:sz w:val="18"/>
          <w:szCs w:val="18"/>
        </w:rPr>
        <w:t>，弹出录音系统自带的播放器，可通过此播放器来播放录音文件或其它语音文件；</w:t>
      </w:r>
      <w:r>
        <w:rPr>
          <w:rFonts w:hint="eastAsia" w:ascii="宋体" w:hAnsi="宋体"/>
          <w:b/>
          <w:color w:val="FF0000"/>
          <w:sz w:val="18"/>
          <w:szCs w:val="18"/>
        </w:rPr>
        <w:t>本款电脑自动录音电话机仅支持计算机声卡播放功能。</w:t>
      </w:r>
    </w:p>
    <w:p w14:paraId="4B8427BE">
      <w:pPr>
        <w:snapToGrid w:val="0"/>
        <w:ind w:firstLine="420"/>
        <w:rPr>
          <w:rFonts w:ascii="宋体" w:hAnsi="宋体"/>
          <w:sz w:val="18"/>
          <w:szCs w:val="18"/>
        </w:rPr>
      </w:pPr>
      <w:r>
        <w:rPr>
          <w:rFonts w:hint="eastAsia" w:ascii="宋体" w:hAnsi="宋体"/>
          <w:sz w:val="18"/>
          <w:szCs w:val="18"/>
        </w:rPr>
        <w:drawing>
          <wp:inline distT="0" distB="0" distL="0" distR="0">
            <wp:extent cx="3035935" cy="1706880"/>
            <wp:effectExtent l="19050" t="0" r="0" b="0"/>
            <wp:docPr id="8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7"/>
                    <pic:cNvPicPr>
                      <a:picLocks noChangeAspect="1" noChangeArrowheads="1"/>
                    </pic:cNvPicPr>
                  </pic:nvPicPr>
                  <pic:blipFill>
                    <a:blip r:embed="rId70" cstate="print"/>
                    <a:srcRect/>
                    <a:stretch>
                      <a:fillRect/>
                    </a:stretch>
                  </pic:blipFill>
                  <pic:spPr>
                    <a:xfrm>
                      <a:off x="0" y="0"/>
                      <a:ext cx="3039892" cy="1708815"/>
                    </a:xfrm>
                    <a:prstGeom prst="rect">
                      <a:avLst/>
                    </a:prstGeom>
                    <a:noFill/>
                    <a:ln w="9525">
                      <a:noFill/>
                      <a:miter lim="800000"/>
                      <a:headEnd/>
                      <a:tailEnd/>
                    </a:ln>
                  </pic:spPr>
                </pic:pic>
              </a:graphicData>
            </a:graphic>
          </wp:inline>
        </w:drawing>
      </w:r>
    </w:p>
    <w:p w14:paraId="2E42A38A">
      <w:pPr>
        <w:snapToGrid w:val="0"/>
        <w:ind w:firstLine="420"/>
        <w:rPr>
          <w:rFonts w:ascii="宋体" w:hAnsi="宋体"/>
          <w:sz w:val="18"/>
          <w:szCs w:val="18"/>
        </w:rPr>
      </w:pPr>
    </w:p>
    <w:p w14:paraId="029D22D3">
      <w:pPr>
        <w:pStyle w:val="20"/>
        <w:ind w:left="375" w:firstLine="0" w:firstLineChars="0"/>
        <w:rPr>
          <w:rFonts w:ascii="宋体" w:hAnsi="宋体"/>
          <w:b/>
          <w:sz w:val="18"/>
          <w:szCs w:val="18"/>
        </w:rPr>
      </w:pPr>
      <w:r>
        <w:rPr>
          <w:rFonts w:hint="eastAsia" w:ascii="宋体" w:hAnsi="宋体"/>
          <w:b/>
          <w:sz w:val="18"/>
          <w:szCs w:val="18"/>
        </w:rPr>
        <w:t xml:space="preserve">4.12、电话薄导入导出： </w:t>
      </w:r>
    </w:p>
    <w:p w14:paraId="2DC2AA3D">
      <w:pPr>
        <w:pStyle w:val="20"/>
        <w:ind w:left="375" w:firstLine="0" w:firstLineChars="0"/>
        <w:rPr>
          <w:rFonts w:ascii="宋体" w:hAnsi="宋体"/>
          <w:sz w:val="18"/>
          <w:szCs w:val="18"/>
        </w:rPr>
      </w:pPr>
      <w:r>
        <w:rPr>
          <w:rFonts w:hint="eastAsia" w:ascii="宋体" w:hAnsi="宋体"/>
          <w:sz w:val="18"/>
          <w:szCs w:val="18"/>
        </w:rPr>
        <w:t>点击</w:t>
      </w:r>
      <w:r>
        <w:rPr>
          <w:rFonts w:ascii="宋体" w:hAnsi="宋体"/>
          <w:b/>
          <w:sz w:val="18"/>
          <w:szCs w:val="18"/>
        </w:rPr>
        <w:t>&lt;</w:t>
      </w:r>
      <w:r>
        <w:rPr>
          <w:rFonts w:hint="eastAsia" w:ascii="宋体" w:hAnsi="宋体"/>
          <w:b/>
          <w:sz w:val="18"/>
          <w:szCs w:val="18"/>
        </w:rPr>
        <w:t>工具</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&lt;电话薄导入导出&gt;</w:t>
      </w:r>
      <w:r>
        <w:rPr>
          <w:rFonts w:hint="eastAsia" w:ascii="宋体" w:hAnsi="宋体"/>
          <w:sz w:val="18"/>
          <w:szCs w:val="18"/>
        </w:rPr>
        <w:t>，弹出将电话薄数据导出窗口，按提示操作将所有电话薄信息数据库导出，亦可使用电话薄导入功能还原或批量添加新的联系人信息；建议用户定期对其数据进行备份。</w:t>
      </w:r>
    </w:p>
    <w:p w14:paraId="5A9AF43C">
      <w:pPr>
        <w:snapToGrid w:val="0"/>
        <w:ind w:firstLine="420"/>
        <w:rPr>
          <w:rFonts w:ascii="宋体" w:hAnsi="宋体"/>
          <w:sz w:val="18"/>
          <w:szCs w:val="18"/>
        </w:rPr>
      </w:pPr>
      <w:r>
        <w:rPr>
          <w:rFonts w:hint="eastAsia" w:ascii="宋体" w:hAnsi="宋体"/>
          <w:sz w:val="18"/>
          <w:szCs w:val="18"/>
        </w:rPr>
        <w:drawing>
          <wp:inline distT="0" distB="0" distL="0" distR="0">
            <wp:extent cx="2863215" cy="1656080"/>
            <wp:effectExtent l="19050" t="0" r="0" b="0"/>
            <wp:docPr id="8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0"/>
                    <pic:cNvPicPr>
                      <a:picLocks noChangeAspect="1" noChangeArrowheads="1"/>
                    </pic:cNvPicPr>
                  </pic:nvPicPr>
                  <pic:blipFill>
                    <a:blip r:embed="rId71" cstate="print"/>
                    <a:srcRect/>
                    <a:stretch>
                      <a:fillRect/>
                    </a:stretch>
                  </pic:blipFill>
                  <pic:spPr>
                    <a:xfrm>
                      <a:off x="0" y="0"/>
                      <a:ext cx="2867715" cy="1658718"/>
                    </a:xfrm>
                    <a:prstGeom prst="rect">
                      <a:avLst/>
                    </a:prstGeom>
                    <a:noFill/>
                    <a:ln w="9525">
                      <a:noFill/>
                      <a:miter lim="800000"/>
                      <a:headEnd/>
                      <a:tailEnd/>
                    </a:ln>
                  </pic:spPr>
                </pic:pic>
              </a:graphicData>
            </a:graphic>
          </wp:inline>
        </w:drawing>
      </w:r>
    </w:p>
    <w:p w14:paraId="5400C734">
      <w:pPr>
        <w:pStyle w:val="20"/>
        <w:ind w:left="375" w:firstLine="0" w:firstLineChars="0"/>
        <w:rPr>
          <w:rFonts w:ascii="宋体" w:hAnsi="宋体"/>
          <w:b/>
          <w:sz w:val="18"/>
          <w:szCs w:val="18"/>
        </w:rPr>
      </w:pPr>
      <w:r>
        <w:rPr>
          <w:rFonts w:hint="eastAsia" w:ascii="宋体" w:hAnsi="宋体"/>
          <w:b/>
          <w:sz w:val="18"/>
          <w:szCs w:val="18"/>
        </w:rPr>
        <w:t>从EXCEL客户资料数据导入ACCESS时说明:</w:t>
      </w:r>
    </w:p>
    <w:p w14:paraId="73FE2D91">
      <w:pPr>
        <w:pStyle w:val="20"/>
        <w:ind w:left="375" w:firstLine="0" w:firstLineChars="0"/>
        <w:rPr>
          <w:rFonts w:ascii="宋体" w:hAnsi="宋体"/>
          <w:sz w:val="18"/>
          <w:szCs w:val="18"/>
        </w:rPr>
      </w:pPr>
      <w:r>
        <w:rPr>
          <w:rFonts w:hint="eastAsia" w:ascii="宋体" w:hAnsi="宋体"/>
          <w:sz w:val="18"/>
          <w:szCs w:val="18"/>
        </w:rPr>
        <w:t>1、直接打开ACCESS数据库表；</w:t>
      </w:r>
    </w:p>
    <w:p w14:paraId="32D8305F">
      <w:pPr>
        <w:pStyle w:val="20"/>
        <w:ind w:left="375" w:firstLine="0" w:firstLineChars="0"/>
        <w:rPr>
          <w:rFonts w:ascii="宋体" w:hAnsi="宋体"/>
          <w:sz w:val="18"/>
          <w:szCs w:val="18"/>
        </w:rPr>
      </w:pPr>
      <w:r>
        <w:rPr>
          <w:rFonts w:hint="eastAsia" w:ascii="宋体" w:hAnsi="宋体"/>
          <w:sz w:val="18"/>
          <w:szCs w:val="18"/>
        </w:rPr>
        <w:t>2、点击“文件”—“获取外部数据”—“导入”</w:t>
      </w:r>
    </w:p>
    <w:p w14:paraId="73BC848E">
      <w:pPr>
        <w:pStyle w:val="20"/>
        <w:ind w:left="375" w:firstLine="0" w:firstLineChars="0"/>
        <w:rPr>
          <w:rFonts w:ascii="宋体" w:hAnsi="宋体"/>
          <w:sz w:val="18"/>
          <w:szCs w:val="18"/>
        </w:rPr>
      </w:pPr>
      <w:r>
        <w:rPr>
          <w:rFonts w:hint="eastAsia" w:ascii="宋体" w:hAnsi="宋体"/>
          <w:sz w:val="18"/>
          <w:szCs w:val="18"/>
        </w:rPr>
        <w:t>3、选中已修改好的EXCEL客户资料数据表（电话号码前后可不加逗号）；</w:t>
      </w:r>
    </w:p>
    <w:p w14:paraId="024D0BBC">
      <w:pPr>
        <w:pStyle w:val="20"/>
        <w:ind w:left="375" w:firstLine="0" w:firstLineChars="0"/>
        <w:rPr>
          <w:rFonts w:ascii="宋体" w:hAnsi="宋体"/>
          <w:sz w:val="18"/>
          <w:szCs w:val="18"/>
        </w:rPr>
      </w:pPr>
      <w:r>
        <w:rPr>
          <w:rFonts w:hint="eastAsia" w:ascii="宋体" w:hAnsi="宋体"/>
          <w:sz w:val="18"/>
          <w:szCs w:val="18"/>
        </w:rPr>
        <w:t>4、选择“显示工作表”—“下一步”—勾选“第一行包含列标题”—“下一步”—“完成”—覆盖原有数据库。</w:t>
      </w:r>
    </w:p>
    <w:p w14:paraId="19BDD5FA">
      <w:pPr>
        <w:pStyle w:val="20"/>
        <w:ind w:left="375" w:firstLine="0" w:firstLineChars="0"/>
        <w:rPr>
          <w:rFonts w:ascii="宋体" w:hAnsi="宋体"/>
          <w:sz w:val="18"/>
          <w:szCs w:val="18"/>
        </w:rPr>
      </w:pPr>
      <w:r>
        <w:rPr>
          <w:rFonts w:hint="eastAsia" w:ascii="宋体" w:hAnsi="宋体"/>
          <w:sz w:val="18"/>
          <w:szCs w:val="18"/>
        </w:rPr>
        <w:t>5、再通过录音盒软件导入MDB数据库即可。</w:t>
      </w:r>
    </w:p>
    <w:p w14:paraId="29E84B06">
      <w:pPr>
        <w:snapToGrid w:val="0"/>
        <w:ind w:firstLine="420"/>
        <w:rPr>
          <w:rFonts w:ascii="宋体" w:hAnsi="宋体"/>
          <w:sz w:val="18"/>
          <w:szCs w:val="18"/>
        </w:rPr>
      </w:pPr>
    </w:p>
    <w:p w14:paraId="756BA873">
      <w:pPr>
        <w:pStyle w:val="20"/>
        <w:ind w:left="375" w:firstLine="0" w:firstLineChars="0"/>
        <w:rPr>
          <w:rFonts w:ascii="宋体" w:hAnsi="宋体"/>
          <w:b/>
          <w:sz w:val="18"/>
          <w:szCs w:val="18"/>
        </w:rPr>
      </w:pPr>
      <w:r>
        <w:rPr>
          <w:rFonts w:hint="eastAsia" w:ascii="宋体" w:hAnsi="宋体"/>
          <w:b/>
          <w:sz w:val="18"/>
          <w:szCs w:val="18"/>
        </w:rPr>
        <w:t xml:space="preserve">4.13、自定义电话本： </w:t>
      </w:r>
    </w:p>
    <w:p w14:paraId="7BA00906">
      <w:pPr>
        <w:pStyle w:val="5"/>
        <w:snapToGrid w:val="0"/>
        <w:ind w:firstLine="360" w:firstLineChars="200"/>
        <w:rPr>
          <w:sz w:val="18"/>
          <w:szCs w:val="18"/>
        </w:rPr>
      </w:pPr>
      <w:r>
        <w:rPr>
          <w:rFonts w:hint="eastAsia"/>
          <w:sz w:val="18"/>
          <w:szCs w:val="18"/>
        </w:rPr>
        <w:t>点击</w:t>
      </w:r>
      <w:r>
        <w:rPr>
          <w:b/>
          <w:sz w:val="18"/>
          <w:szCs w:val="18"/>
        </w:rPr>
        <w:t>&lt;</w:t>
      </w:r>
      <w:r>
        <w:rPr>
          <w:rFonts w:hint="eastAsia"/>
          <w:b/>
          <w:sz w:val="18"/>
          <w:szCs w:val="18"/>
        </w:rPr>
        <w:t>工具</w:t>
      </w:r>
      <w:r>
        <w:rPr>
          <w:b/>
          <w:sz w:val="18"/>
          <w:szCs w:val="18"/>
        </w:rPr>
        <w:t>&gt;</w:t>
      </w:r>
      <w:r>
        <w:rPr>
          <w:rFonts w:hint="eastAsia"/>
          <w:sz w:val="18"/>
          <w:szCs w:val="18"/>
        </w:rPr>
        <w:t>菜单下的</w:t>
      </w:r>
      <w:r>
        <w:rPr>
          <w:rFonts w:hint="eastAsia"/>
          <w:b/>
          <w:sz w:val="18"/>
          <w:szCs w:val="18"/>
        </w:rPr>
        <w:t>&lt;自定义电话本&gt;</w:t>
      </w:r>
      <w:r>
        <w:rPr>
          <w:rFonts w:hint="eastAsia"/>
          <w:sz w:val="18"/>
          <w:szCs w:val="18"/>
        </w:rPr>
        <w:t>，用户可对其电话薄进行自定义命名和属性修改。</w:t>
      </w:r>
    </w:p>
    <w:p w14:paraId="22A551DF">
      <w:pPr>
        <w:snapToGrid w:val="0"/>
        <w:ind w:firstLine="420"/>
        <w:rPr>
          <w:rFonts w:ascii="宋体" w:hAnsi="宋体"/>
          <w:sz w:val="18"/>
          <w:szCs w:val="18"/>
        </w:rPr>
      </w:pPr>
      <w:r>
        <w:rPr>
          <w:rFonts w:hint="eastAsia" w:ascii="宋体" w:hAnsi="宋体"/>
          <w:sz w:val="18"/>
          <w:szCs w:val="18"/>
        </w:rPr>
        <w:drawing>
          <wp:inline distT="0" distB="0" distL="0" distR="0">
            <wp:extent cx="2571750" cy="1362075"/>
            <wp:effectExtent l="19050" t="0" r="0" b="0"/>
            <wp:docPr id="9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3"/>
                    <pic:cNvPicPr>
                      <a:picLocks noChangeAspect="1" noChangeArrowheads="1"/>
                    </pic:cNvPicPr>
                  </pic:nvPicPr>
                  <pic:blipFill>
                    <a:blip r:embed="rId72" cstate="print"/>
                    <a:srcRect/>
                    <a:stretch>
                      <a:fillRect/>
                    </a:stretch>
                  </pic:blipFill>
                  <pic:spPr>
                    <a:xfrm>
                      <a:off x="0" y="0"/>
                      <a:ext cx="2571750" cy="1362075"/>
                    </a:xfrm>
                    <a:prstGeom prst="rect">
                      <a:avLst/>
                    </a:prstGeom>
                    <a:noFill/>
                    <a:ln w="9525">
                      <a:noFill/>
                      <a:miter lim="800000"/>
                      <a:headEnd/>
                      <a:tailEnd/>
                    </a:ln>
                  </pic:spPr>
                </pic:pic>
              </a:graphicData>
            </a:graphic>
          </wp:inline>
        </w:drawing>
      </w:r>
    </w:p>
    <w:p w14:paraId="3FA831AC">
      <w:pPr>
        <w:snapToGrid w:val="0"/>
        <w:ind w:firstLine="420"/>
        <w:rPr>
          <w:rFonts w:ascii="宋体" w:hAnsi="宋体"/>
          <w:sz w:val="18"/>
          <w:szCs w:val="18"/>
        </w:rPr>
      </w:pPr>
    </w:p>
    <w:p w14:paraId="3ABF2BF2">
      <w:pPr>
        <w:pStyle w:val="20"/>
        <w:ind w:left="375" w:firstLine="0" w:firstLineChars="0"/>
        <w:rPr>
          <w:rFonts w:ascii="宋体" w:hAnsi="宋体"/>
          <w:b/>
          <w:sz w:val="18"/>
          <w:szCs w:val="18"/>
        </w:rPr>
      </w:pPr>
      <w:r>
        <w:rPr>
          <w:rFonts w:hint="eastAsia" w:ascii="宋体" w:hAnsi="宋体"/>
          <w:b/>
          <w:sz w:val="18"/>
          <w:szCs w:val="18"/>
        </w:rPr>
        <w:t xml:space="preserve">4.14、个人数据安全： </w:t>
      </w:r>
    </w:p>
    <w:p w14:paraId="30C0CE02">
      <w:pPr>
        <w:pStyle w:val="20"/>
        <w:ind w:left="375" w:firstLine="0" w:firstLineChars="0"/>
        <w:rPr>
          <w:rFonts w:ascii="宋体" w:hAnsi="宋体"/>
          <w:sz w:val="18"/>
          <w:szCs w:val="18"/>
        </w:rPr>
      </w:pPr>
      <w:r>
        <w:rPr>
          <w:rFonts w:hint="eastAsia" w:ascii="宋体" w:hAnsi="宋体"/>
          <w:sz w:val="18"/>
          <w:szCs w:val="18"/>
        </w:rPr>
        <w:t>点击</w:t>
      </w:r>
      <w:r>
        <w:rPr>
          <w:rFonts w:ascii="宋体" w:hAnsi="宋体"/>
          <w:b/>
          <w:sz w:val="18"/>
          <w:szCs w:val="18"/>
        </w:rPr>
        <w:t>&lt;</w:t>
      </w:r>
      <w:r>
        <w:rPr>
          <w:rFonts w:hint="eastAsia" w:ascii="宋体" w:hAnsi="宋体"/>
          <w:b/>
          <w:sz w:val="18"/>
          <w:szCs w:val="18"/>
        </w:rPr>
        <w:t>工具</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&lt;个人数据安全&gt;</w:t>
      </w:r>
      <w:r>
        <w:rPr>
          <w:rFonts w:hint="eastAsia" w:ascii="宋体" w:hAnsi="宋体"/>
          <w:sz w:val="18"/>
          <w:szCs w:val="18"/>
        </w:rPr>
        <w:t>，用户可对本系统数据及身份验证进行管理设置，确保本系统具备最强的私密性。</w:t>
      </w:r>
    </w:p>
    <w:p w14:paraId="20051A92">
      <w:pPr>
        <w:snapToGrid w:val="0"/>
        <w:ind w:firstLine="420"/>
        <w:rPr>
          <w:rFonts w:ascii="宋体" w:hAnsi="宋体"/>
          <w:sz w:val="18"/>
          <w:szCs w:val="18"/>
        </w:rPr>
      </w:pPr>
      <w:r>
        <w:rPr>
          <w:rFonts w:hint="eastAsia" w:ascii="宋体" w:hAnsi="宋体"/>
          <w:sz w:val="18"/>
          <w:szCs w:val="18"/>
        </w:rPr>
        <w:drawing>
          <wp:inline distT="0" distB="0" distL="0" distR="0">
            <wp:extent cx="3078480" cy="2303145"/>
            <wp:effectExtent l="19050" t="0" r="7017" b="0"/>
            <wp:docPr id="9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6"/>
                    <pic:cNvPicPr>
                      <a:picLocks noChangeAspect="1" noChangeArrowheads="1"/>
                    </pic:cNvPicPr>
                  </pic:nvPicPr>
                  <pic:blipFill>
                    <a:blip r:embed="rId73" cstate="print"/>
                    <a:srcRect/>
                    <a:stretch>
                      <a:fillRect/>
                    </a:stretch>
                  </pic:blipFill>
                  <pic:spPr>
                    <a:xfrm>
                      <a:off x="0" y="0"/>
                      <a:ext cx="3082258" cy="2305627"/>
                    </a:xfrm>
                    <a:prstGeom prst="rect">
                      <a:avLst/>
                    </a:prstGeom>
                    <a:noFill/>
                    <a:ln w="9525">
                      <a:noFill/>
                      <a:miter lim="800000"/>
                      <a:headEnd/>
                      <a:tailEnd/>
                    </a:ln>
                  </pic:spPr>
                </pic:pic>
              </a:graphicData>
            </a:graphic>
          </wp:inline>
        </w:drawing>
      </w:r>
    </w:p>
    <w:p w14:paraId="32B2CC9E">
      <w:pPr>
        <w:snapToGrid w:val="0"/>
        <w:ind w:firstLine="420"/>
        <w:rPr>
          <w:rFonts w:ascii="宋体" w:hAnsi="宋体"/>
          <w:sz w:val="18"/>
          <w:szCs w:val="18"/>
        </w:rPr>
      </w:pPr>
    </w:p>
    <w:p w14:paraId="1DF6FE5A">
      <w:pPr>
        <w:pStyle w:val="20"/>
        <w:ind w:left="375" w:firstLine="0" w:firstLineChars="0"/>
        <w:rPr>
          <w:rFonts w:ascii="宋体" w:hAnsi="宋体"/>
          <w:b/>
          <w:sz w:val="18"/>
          <w:szCs w:val="18"/>
        </w:rPr>
      </w:pPr>
      <w:r>
        <w:rPr>
          <w:rFonts w:hint="eastAsia" w:ascii="宋体" w:hAnsi="宋体"/>
          <w:b/>
          <w:sz w:val="18"/>
          <w:szCs w:val="18"/>
        </w:rPr>
        <w:t xml:space="preserve">4.15、业务管理： </w:t>
      </w:r>
    </w:p>
    <w:p w14:paraId="4170C3EC">
      <w:pPr>
        <w:ind w:left="375"/>
        <w:rPr>
          <w:rFonts w:ascii="宋体" w:hAnsi="宋体"/>
          <w:sz w:val="18"/>
          <w:szCs w:val="18"/>
        </w:rPr>
      </w:pPr>
      <w:r>
        <w:rPr>
          <w:rFonts w:hint="eastAsia" w:ascii="宋体" w:hAnsi="宋体"/>
          <w:sz w:val="18"/>
          <w:szCs w:val="18"/>
        </w:rPr>
        <w:t>本电脑自动录音电话机不支持此项功能。</w:t>
      </w:r>
    </w:p>
    <w:p w14:paraId="5491E797">
      <w:pPr>
        <w:ind w:left="375"/>
        <w:rPr>
          <w:rFonts w:ascii="宋体" w:hAnsi="宋体"/>
          <w:sz w:val="18"/>
          <w:szCs w:val="18"/>
        </w:rPr>
      </w:pPr>
    </w:p>
    <w:p w14:paraId="469BAE13">
      <w:pPr>
        <w:numPr>
          <w:ilvl w:val="0"/>
          <w:numId w:val="2"/>
        </w:numPr>
        <w:rPr>
          <w:rFonts w:ascii="宋体" w:hAnsi="宋体"/>
          <w:b/>
          <w:sz w:val="18"/>
          <w:szCs w:val="18"/>
        </w:rPr>
      </w:pPr>
      <w:r>
        <w:rPr>
          <w:rFonts w:hint="eastAsia" w:ascii="宋体" w:hAnsi="宋体"/>
          <w:b/>
          <w:sz w:val="18"/>
          <w:szCs w:val="18"/>
        </w:rPr>
        <w:t>软件基本操作</w:t>
      </w:r>
    </w:p>
    <w:p w14:paraId="64E3B1C8">
      <w:pPr>
        <w:pStyle w:val="20"/>
        <w:ind w:left="375" w:firstLine="0" w:firstLineChars="0"/>
        <w:rPr>
          <w:rFonts w:ascii="宋体" w:hAnsi="宋体"/>
          <w:b/>
          <w:sz w:val="18"/>
          <w:szCs w:val="18"/>
        </w:rPr>
      </w:pPr>
      <w:r>
        <w:rPr>
          <w:rFonts w:hint="eastAsia" w:ascii="宋体" w:hAnsi="宋体"/>
          <w:b/>
          <w:sz w:val="18"/>
          <w:szCs w:val="18"/>
        </w:rPr>
        <w:t xml:space="preserve">5.1、速拨电话： </w:t>
      </w:r>
    </w:p>
    <w:p w14:paraId="164B3847">
      <w:pPr>
        <w:ind w:left="375"/>
        <w:rPr>
          <w:rFonts w:ascii="宋体" w:hAnsi="宋体"/>
          <w:sz w:val="18"/>
          <w:szCs w:val="18"/>
        </w:rPr>
      </w:pPr>
      <w:r>
        <w:rPr>
          <w:rFonts w:hint="eastAsia" w:ascii="宋体" w:hAnsi="宋体"/>
          <w:sz w:val="18"/>
          <w:szCs w:val="18"/>
        </w:rPr>
        <w:t>将鼠标放在</w:t>
      </w:r>
      <w:r>
        <w:rPr>
          <w:rFonts w:ascii="宋体" w:hAnsi="宋体"/>
          <w:b/>
          <w:sz w:val="18"/>
          <w:szCs w:val="18"/>
        </w:rPr>
        <w:t>&lt;</w:t>
      </w:r>
      <w:r>
        <w:rPr>
          <w:rFonts w:hint="eastAsia" w:ascii="宋体" w:hAnsi="宋体"/>
          <w:b/>
          <w:sz w:val="18"/>
          <w:szCs w:val="18"/>
        </w:rPr>
        <w:t>呼叫</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&lt;速拨电话&gt;</w:t>
      </w:r>
      <w:r>
        <w:rPr>
          <w:rFonts w:hint="eastAsia" w:ascii="宋体" w:hAnsi="宋体"/>
          <w:sz w:val="18"/>
          <w:szCs w:val="18"/>
        </w:rPr>
        <w:t>时，会显示已设置好的速拨号码，方便我们添加常用联系人，可以第一时间进行拨打。</w:t>
      </w:r>
    </w:p>
    <w:p w14:paraId="49A1D29F">
      <w:pPr>
        <w:ind w:left="375"/>
        <w:rPr>
          <w:rFonts w:ascii="宋体" w:hAnsi="宋体"/>
          <w:sz w:val="18"/>
          <w:szCs w:val="18"/>
        </w:rPr>
      </w:pPr>
      <w:r>
        <w:rPr>
          <w:rFonts w:hint="eastAsia" w:ascii="宋体" w:hAnsi="宋体"/>
          <w:sz w:val="18"/>
          <w:szCs w:val="18"/>
        </w:rPr>
        <w:t>点击</w:t>
      </w:r>
      <w:r>
        <w:rPr>
          <w:rFonts w:ascii="宋体" w:hAnsi="宋体"/>
          <w:b/>
          <w:sz w:val="18"/>
          <w:szCs w:val="18"/>
        </w:rPr>
        <w:t>&lt;</w:t>
      </w:r>
      <w:r>
        <w:rPr>
          <w:rFonts w:hint="eastAsia" w:ascii="宋体" w:hAnsi="宋体"/>
          <w:b/>
          <w:sz w:val="18"/>
          <w:szCs w:val="18"/>
        </w:rPr>
        <w:t>呼叫</w:t>
      </w:r>
      <w:r>
        <w:rPr>
          <w:rFonts w:ascii="宋体" w:hAnsi="宋体"/>
          <w:b/>
          <w:sz w:val="18"/>
          <w:szCs w:val="18"/>
        </w:rPr>
        <w:t>&gt;</w:t>
      </w:r>
      <w:r>
        <w:rPr>
          <w:rFonts w:hint="eastAsia" w:ascii="宋体" w:hAnsi="宋体"/>
          <w:sz w:val="18"/>
          <w:szCs w:val="18"/>
        </w:rPr>
        <w:t>－</w:t>
      </w:r>
      <w:r>
        <w:rPr>
          <w:rFonts w:hint="eastAsia" w:ascii="宋体" w:hAnsi="宋体"/>
          <w:b/>
          <w:sz w:val="18"/>
          <w:szCs w:val="18"/>
        </w:rPr>
        <w:t>&lt;速拨电话&gt;</w:t>
      </w:r>
      <w:r>
        <w:rPr>
          <w:rFonts w:hint="eastAsia" w:ascii="宋体" w:hAnsi="宋体"/>
          <w:sz w:val="18"/>
          <w:szCs w:val="18"/>
        </w:rPr>
        <w:t>中的</w:t>
      </w:r>
      <w:r>
        <w:rPr>
          <w:rFonts w:hint="eastAsia" w:ascii="宋体" w:hAnsi="宋体"/>
          <w:b/>
          <w:sz w:val="18"/>
          <w:szCs w:val="18"/>
        </w:rPr>
        <w:t>&lt;速拨设置&gt;</w:t>
      </w:r>
      <w:r>
        <w:rPr>
          <w:rFonts w:hint="eastAsia" w:ascii="宋体" w:hAnsi="宋体"/>
          <w:sz w:val="18"/>
          <w:szCs w:val="18"/>
        </w:rPr>
        <w:t>时，可以自行添加速拨号码，支持修改和删除操作。</w:t>
      </w:r>
    </w:p>
    <w:p w14:paraId="2BEF1E53">
      <w:pPr>
        <w:ind w:left="375" w:firstLine="900" w:firstLineChars="500"/>
        <w:rPr>
          <w:rFonts w:ascii="宋体" w:hAnsi="宋体"/>
          <w:sz w:val="18"/>
          <w:szCs w:val="18"/>
        </w:rPr>
      </w:pPr>
      <w:r>
        <w:rPr>
          <w:rFonts w:hint="eastAsia" w:ascii="宋体" w:hAnsi="宋体"/>
          <w:sz w:val="18"/>
          <w:szCs w:val="18"/>
        </w:rPr>
        <w:drawing>
          <wp:inline distT="0" distB="0" distL="0" distR="0">
            <wp:extent cx="1891665" cy="2725420"/>
            <wp:effectExtent l="19050" t="0" r="0" b="0"/>
            <wp:docPr id="9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9"/>
                    <pic:cNvPicPr>
                      <a:picLocks noChangeAspect="1" noChangeArrowheads="1"/>
                    </pic:cNvPicPr>
                  </pic:nvPicPr>
                  <pic:blipFill>
                    <a:blip r:embed="rId74" cstate="print"/>
                    <a:srcRect/>
                    <a:stretch>
                      <a:fillRect/>
                    </a:stretch>
                  </pic:blipFill>
                  <pic:spPr>
                    <a:xfrm>
                      <a:off x="0" y="0"/>
                      <a:ext cx="1892071" cy="2726422"/>
                    </a:xfrm>
                    <a:prstGeom prst="rect">
                      <a:avLst/>
                    </a:prstGeom>
                    <a:noFill/>
                    <a:ln w="9525">
                      <a:noFill/>
                      <a:miter lim="800000"/>
                      <a:headEnd/>
                      <a:tailEnd/>
                    </a:ln>
                  </pic:spPr>
                </pic:pic>
              </a:graphicData>
            </a:graphic>
          </wp:inline>
        </w:drawing>
      </w:r>
    </w:p>
    <w:p w14:paraId="315BB194">
      <w:pPr>
        <w:ind w:left="375"/>
        <w:rPr>
          <w:rFonts w:ascii="宋体" w:hAnsi="宋体"/>
          <w:sz w:val="18"/>
          <w:szCs w:val="18"/>
        </w:rPr>
      </w:pPr>
    </w:p>
    <w:p w14:paraId="7D21AA18">
      <w:pPr>
        <w:pStyle w:val="20"/>
        <w:ind w:left="375" w:firstLine="0" w:firstLineChars="0"/>
        <w:rPr>
          <w:rFonts w:ascii="宋体" w:hAnsi="宋体"/>
          <w:b/>
          <w:sz w:val="18"/>
          <w:szCs w:val="18"/>
        </w:rPr>
      </w:pPr>
      <w:r>
        <w:rPr>
          <w:rFonts w:hint="eastAsia" w:ascii="宋体" w:hAnsi="宋体"/>
          <w:b/>
          <w:sz w:val="18"/>
          <w:szCs w:val="18"/>
        </w:rPr>
        <w:t xml:space="preserve">5.2、已拨电话： </w:t>
      </w:r>
    </w:p>
    <w:p w14:paraId="141C8F2B">
      <w:pPr>
        <w:ind w:left="375"/>
        <w:rPr>
          <w:rFonts w:ascii="宋体" w:hAnsi="宋体"/>
          <w:sz w:val="18"/>
          <w:szCs w:val="18"/>
        </w:rPr>
      </w:pPr>
      <w:r>
        <w:rPr>
          <w:rFonts w:hint="eastAsia" w:ascii="宋体" w:hAnsi="宋体"/>
          <w:sz w:val="18"/>
          <w:szCs w:val="18"/>
        </w:rPr>
        <w:t>将鼠标放在</w:t>
      </w:r>
      <w:r>
        <w:rPr>
          <w:rFonts w:ascii="宋体" w:hAnsi="宋体"/>
          <w:b/>
          <w:sz w:val="18"/>
          <w:szCs w:val="18"/>
        </w:rPr>
        <w:t>&lt;</w:t>
      </w:r>
      <w:r>
        <w:rPr>
          <w:rFonts w:hint="eastAsia" w:ascii="宋体" w:hAnsi="宋体"/>
          <w:b/>
          <w:sz w:val="18"/>
          <w:szCs w:val="18"/>
        </w:rPr>
        <w:t>呼叫</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&lt;已拨电话&gt;</w:t>
      </w:r>
      <w:r>
        <w:rPr>
          <w:rFonts w:hint="eastAsia" w:ascii="宋体" w:hAnsi="宋体"/>
          <w:sz w:val="18"/>
          <w:szCs w:val="18"/>
        </w:rPr>
        <w:t>时，用户可直接查看已拨电话，也可以点击其它拨打操作；</w:t>
      </w:r>
    </w:p>
    <w:p w14:paraId="2DCD3279">
      <w:pPr>
        <w:ind w:left="375"/>
        <w:rPr>
          <w:rFonts w:ascii="宋体" w:hAnsi="宋体"/>
          <w:sz w:val="18"/>
          <w:szCs w:val="18"/>
        </w:rPr>
      </w:pPr>
      <w:r>
        <w:rPr>
          <w:rFonts w:hint="eastAsia" w:ascii="宋体" w:hAnsi="宋体"/>
          <w:sz w:val="18"/>
          <w:szCs w:val="18"/>
        </w:rPr>
        <w:drawing>
          <wp:inline distT="0" distB="0" distL="0" distR="0">
            <wp:extent cx="3011805" cy="837565"/>
            <wp:effectExtent l="19050" t="0" r="0" b="0"/>
            <wp:docPr id="9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1"/>
                    <pic:cNvPicPr>
                      <a:picLocks noChangeAspect="1" noChangeArrowheads="1"/>
                    </pic:cNvPicPr>
                  </pic:nvPicPr>
                  <pic:blipFill>
                    <a:blip r:embed="rId75" cstate="print"/>
                    <a:srcRect/>
                    <a:stretch>
                      <a:fillRect/>
                    </a:stretch>
                  </pic:blipFill>
                  <pic:spPr>
                    <a:xfrm>
                      <a:off x="0" y="0"/>
                      <a:ext cx="3023123" cy="840965"/>
                    </a:xfrm>
                    <a:prstGeom prst="rect">
                      <a:avLst/>
                    </a:prstGeom>
                    <a:noFill/>
                    <a:ln w="9525">
                      <a:noFill/>
                      <a:miter lim="800000"/>
                      <a:headEnd/>
                      <a:tailEnd/>
                    </a:ln>
                  </pic:spPr>
                </pic:pic>
              </a:graphicData>
            </a:graphic>
          </wp:inline>
        </w:drawing>
      </w:r>
    </w:p>
    <w:p w14:paraId="788BBA95">
      <w:pPr>
        <w:ind w:left="375"/>
        <w:rPr>
          <w:rFonts w:ascii="宋体" w:hAnsi="宋体"/>
          <w:sz w:val="18"/>
          <w:szCs w:val="18"/>
        </w:rPr>
      </w:pPr>
    </w:p>
    <w:p w14:paraId="74A52463">
      <w:pPr>
        <w:pStyle w:val="20"/>
        <w:ind w:left="375" w:firstLine="0" w:firstLineChars="0"/>
        <w:rPr>
          <w:rFonts w:ascii="宋体" w:hAnsi="宋体"/>
          <w:b/>
          <w:sz w:val="18"/>
          <w:szCs w:val="18"/>
        </w:rPr>
      </w:pPr>
      <w:r>
        <w:rPr>
          <w:rFonts w:hint="eastAsia" w:ascii="宋体" w:hAnsi="宋体"/>
          <w:b/>
          <w:sz w:val="18"/>
          <w:szCs w:val="18"/>
        </w:rPr>
        <w:t xml:space="preserve">5.3、已接电话： </w:t>
      </w:r>
    </w:p>
    <w:p w14:paraId="58BB8A11">
      <w:pPr>
        <w:ind w:left="375"/>
        <w:rPr>
          <w:rFonts w:ascii="宋体" w:hAnsi="宋体"/>
          <w:sz w:val="18"/>
          <w:szCs w:val="18"/>
        </w:rPr>
      </w:pPr>
      <w:r>
        <w:rPr>
          <w:rFonts w:hint="eastAsia" w:ascii="宋体" w:hAnsi="宋体"/>
          <w:sz w:val="18"/>
          <w:szCs w:val="18"/>
        </w:rPr>
        <w:t>将鼠标放在</w:t>
      </w:r>
      <w:r>
        <w:rPr>
          <w:rFonts w:ascii="宋体" w:hAnsi="宋体"/>
          <w:b/>
          <w:sz w:val="18"/>
          <w:szCs w:val="18"/>
        </w:rPr>
        <w:t>&lt;</w:t>
      </w:r>
      <w:r>
        <w:rPr>
          <w:rFonts w:hint="eastAsia" w:ascii="宋体" w:hAnsi="宋体"/>
          <w:b/>
          <w:sz w:val="18"/>
          <w:szCs w:val="18"/>
        </w:rPr>
        <w:t>呼叫</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&lt;已接电话&gt;</w:t>
      </w:r>
      <w:r>
        <w:rPr>
          <w:rFonts w:hint="eastAsia" w:ascii="宋体" w:hAnsi="宋体"/>
          <w:sz w:val="18"/>
          <w:szCs w:val="18"/>
        </w:rPr>
        <w:t>时，用户可直接查看已接电话，也可以点击其它拨打操作；</w:t>
      </w:r>
    </w:p>
    <w:p w14:paraId="6C22B88F">
      <w:pPr>
        <w:ind w:left="375"/>
        <w:rPr>
          <w:rFonts w:ascii="宋体" w:hAnsi="宋体"/>
          <w:sz w:val="18"/>
          <w:szCs w:val="18"/>
        </w:rPr>
      </w:pPr>
      <w:r>
        <w:rPr>
          <w:rFonts w:hint="eastAsia" w:ascii="宋体" w:hAnsi="宋体"/>
          <w:sz w:val="18"/>
          <w:szCs w:val="18"/>
        </w:rPr>
        <w:drawing>
          <wp:inline distT="0" distB="0" distL="0" distR="0">
            <wp:extent cx="3079115" cy="885825"/>
            <wp:effectExtent l="19050" t="0" r="6735" b="0"/>
            <wp:docPr id="9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8"/>
                    <pic:cNvPicPr>
                      <a:picLocks noChangeAspect="1" noChangeArrowheads="1"/>
                    </pic:cNvPicPr>
                  </pic:nvPicPr>
                  <pic:blipFill>
                    <a:blip r:embed="rId76" cstate="print"/>
                    <a:srcRect/>
                    <a:stretch>
                      <a:fillRect/>
                    </a:stretch>
                  </pic:blipFill>
                  <pic:spPr>
                    <a:xfrm>
                      <a:off x="0" y="0"/>
                      <a:ext cx="3083522" cy="887227"/>
                    </a:xfrm>
                    <a:prstGeom prst="rect">
                      <a:avLst/>
                    </a:prstGeom>
                    <a:noFill/>
                    <a:ln w="9525">
                      <a:noFill/>
                      <a:miter lim="800000"/>
                      <a:headEnd/>
                      <a:tailEnd/>
                    </a:ln>
                  </pic:spPr>
                </pic:pic>
              </a:graphicData>
            </a:graphic>
          </wp:inline>
        </w:drawing>
      </w:r>
    </w:p>
    <w:p w14:paraId="3DA389E0">
      <w:pPr>
        <w:ind w:left="375"/>
        <w:rPr>
          <w:rFonts w:ascii="宋体" w:hAnsi="宋体"/>
          <w:sz w:val="18"/>
          <w:szCs w:val="18"/>
        </w:rPr>
      </w:pPr>
    </w:p>
    <w:p w14:paraId="69A9B7E1">
      <w:pPr>
        <w:pStyle w:val="20"/>
        <w:ind w:left="375" w:firstLine="0" w:firstLineChars="0"/>
        <w:rPr>
          <w:rFonts w:ascii="宋体" w:hAnsi="宋体"/>
          <w:b/>
          <w:sz w:val="18"/>
          <w:szCs w:val="18"/>
        </w:rPr>
      </w:pPr>
      <w:r>
        <w:rPr>
          <w:rFonts w:hint="eastAsia" w:ascii="宋体" w:hAnsi="宋体"/>
          <w:b/>
          <w:sz w:val="18"/>
          <w:szCs w:val="18"/>
        </w:rPr>
        <w:t xml:space="preserve">5.4、未接电话： </w:t>
      </w:r>
    </w:p>
    <w:p w14:paraId="6EF3E822">
      <w:pPr>
        <w:ind w:left="375"/>
        <w:rPr>
          <w:rFonts w:ascii="宋体" w:hAnsi="宋体"/>
          <w:sz w:val="18"/>
          <w:szCs w:val="18"/>
        </w:rPr>
      </w:pPr>
      <w:r>
        <w:rPr>
          <w:rFonts w:hint="eastAsia" w:ascii="宋体" w:hAnsi="宋体"/>
          <w:sz w:val="18"/>
          <w:szCs w:val="18"/>
        </w:rPr>
        <w:t>将鼠标放在</w:t>
      </w:r>
      <w:r>
        <w:rPr>
          <w:rFonts w:ascii="宋体" w:hAnsi="宋体"/>
          <w:b/>
          <w:sz w:val="18"/>
          <w:szCs w:val="18"/>
        </w:rPr>
        <w:t>&lt;</w:t>
      </w:r>
      <w:r>
        <w:rPr>
          <w:rFonts w:hint="eastAsia" w:ascii="宋体" w:hAnsi="宋体"/>
          <w:b/>
          <w:sz w:val="18"/>
          <w:szCs w:val="18"/>
        </w:rPr>
        <w:t>呼叫</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&lt;未接电话&gt;</w:t>
      </w:r>
      <w:r>
        <w:rPr>
          <w:rFonts w:hint="eastAsia" w:ascii="宋体" w:hAnsi="宋体"/>
          <w:sz w:val="18"/>
          <w:szCs w:val="18"/>
        </w:rPr>
        <w:t>时，可直接查看未接电话，也可以点击其它拨打操作；</w:t>
      </w:r>
    </w:p>
    <w:p w14:paraId="392C628F">
      <w:pPr>
        <w:rPr>
          <w:rFonts w:ascii="宋体" w:hAnsi="宋体"/>
          <w:sz w:val="18"/>
          <w:szCs w:val="18"/>
        </w:rPr>
      </w:pPr>
      <w:r>
        <w:rPr>
          <w:rFonts w:hint="eastAsia" w:ascii="宋体" w:hAnsi="宋体"/>
          <w:sz w:val="18"/>
          <w:szCs w:val="18"/>
        </w:rPr>
        <w:drawing>
          <wp:inline distT="0" distB="0" distL="0" distR="0">
            <wp:extent cx="3429000" cy="1000125"/>
            <wp:effectExtent l="19050" t="0" r="0" b="0"/>
            <wp:docPr id="9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4"/>
                    <pic:cNvPicPr>
                      <a:picLocks noChangeAspect="1" noChangeArrowheads="1"/>
                    </pic:cNvPicPr>
                  </pic:nvPicPr>
                  <pic:blipFill>
                    <a:blip r:embed="rId77" cstate="print"/>
                    <a:srcRect/>
                    <a:stretch>
                      <a:fillRect/>
                    </a:stretch>
                  </pic:blipFill>
                  <pic:spPr>
                    <a:xfrm>
                      <a:off x="0" y="0"/>
                      <a:ext cx="3452728" cy="1007559"/>
                    </a:xfrm>
                    <a:prstGeom prst="rect">
                      <a:avLst/>
                    </a:prstGeom>
                    <a:noFill/>
                    <a:ln w="9525">
                      <a:noFill/>
                      <a:miter lim="800000"/>
                      <a:headEnd/>
                      <a:tailEnd/>
                    </a:ln>
                  </pic:spPr>
                </pic:pic>
              </a:graphicData>
            </a:graphic>
          </wp:inline>
        </w:drawing>
      </w:r>
    </w:p>
    <w:p w14:paraId="7695049C">
      <w:pPr>
        <w:ind w:left="375"/>
        <w:rPr>
          <w:rFonts w:ascii="宋体" w:hAnsi="宋体"/>
          <w:sz w:val="18"/>
          <w:szCs w:val="18"/>
        </w:rPr>
      </w:pPr>
    </w:p>
    <w:p w14:paraId="68300612">
      <w:pPr>
        <w:pStyle w:val="20"/>
        <w:ind w:left="375" w:firstLine="0" w:firstLineChars="0"/>
        <w:rPr>
          <w:rFonts w:ascii="宋体" w:hAnsi="宋体"/>
          <w:b/>
          <w:sz w:val="18"/>
          <w:szCs w:val="18"/>
        </w:rPr>
      </w:pPr>
    </w:p>
    <w:p w14:paraId="161780DB">
      <w:pPr>
        <w:pStyle w:val="20"/>
        <w:ind w:left="375" w:firstLine="0" w:firstLineChars="0"/>
        <w:rPr>
          <w:rFonts w:ascii="宋体" w:hAnsi="宋体"/>
          <w:b/>
          <w:sz w:val="18"/>
          <w:szCs w:val="18"/>
        </w:rPr>
      </w:pPr>
      <w:r>
        <w:rPr>
          <w:rFonts w:hint="eastAsia" w:ascii="宋体" w:hAnsi="宋体"/>
          <w:b/>
          <w:sz w:val="18"/>
          <w:szCs w:val="18"/>
        </w:rPr>
        <w:t xml:space="preserve">5.5、查看呼叫记录： </w:t>
      </w:r>
    </w:p>
    <w:p w14:paraId="2B398A8E">
      <w:pPr>
        <w:ind w:left="375"/>
        <w:rPr>
          <w:rFonts w:ascii="宋体" w:hAnsi="宋体"/>
          <w:sz w:val="18"/>
          <w:szCs w:val="18"/>
        </w:rPr>
      </w:pPr>
      <w:r>
        <w:rPr>
          <w:rFonts w:hint="eastAsia" w:ascii="宋体" w:hAnsi="宋体"/>
          <w:sz w:val="18"/>
          <w:szCs w:val="18"/>
        </w:rPr>
        <w:t>点击</w:t>
      </w:r>
      <w:r>
        <w:rPr>
          <w:rFonts w:ascii="宋体" w:hAnsi="宋体"/>
          <w:b/>
          <w:sz w:val="18"/>
          <w:szCs w:val="18"/>
        </w:rPr>
        <w:t>&lt;</w:t>
      </w:r>
      <w:r>
        <w:rPr>
          <w:rFonts w:hint="eastAsia" w:ascii="宋体" w:hAnsi="宋体"/>
          <w:b/>
          <w:sz w:val="18"/>
          <w:szCs w:val="18"/>
        </w:rPr>
        <w:t>呼叫</w:t>
      </w:r>
      <w:r>
        <w:rPr>
          <w:rFonts w:ascii="宋体" w:hAnsi="宋体"/>
          <w:b/>
          <w:sz w:val="18"/>
          <w:szCs w:val="18"/>
        </w:rPr>
        <w:t>&gt;</w:t>
      </w:r>
      <w:r>
        <w:rPr>
          <w:rFonts w:hint="eastAsia" w:ascii="宋体" w:hAnsi="宋体"/>
          <w:sz w:val="18"/>
          <w:szCs w:val="18"/>
        </w:rPr>
        <w:t>菜单下的</w:t>
      </w:r>
      <w:r>
        <w:rPr>
          <w:rFonts w:hint="eastAsia" w:ascii="宋体" w:hAnsi="宋体"/>
          <w:b/>
          <w:sz w:val="18"/>
          <w:szCs w:val="18"/>
        </w:rPr>
        <w:t>&lt;查看呼叫记录&gt;</w:t>
      </w:r>
      <w:r>
        <w:rPr>
          <w:rFonts w:hint="eastAsia" w:ascii="宋体" w:hAnsi="宋体"/>
          <w:sz w:val="18"/>
          <w:szCs w:val="18"/>
        </w:rPr>
        <w:t>，弹出以下录音查听界面；</w:t>
      </w:r>
    </w:p>
    <w:p w14:paraId="75C878FF">
      <w:pPr>
        <w:ind w:left="375"/>
        <w:rPr>
          <w:rFonts w:ascii="宋体" w:hAnsi="宋体"/>
          <w:sz w:val="18"/>
          <w:szCs w:val="18"/>
        </w:rPr>
      </w:pPr>
      <w:r>
        <w:rPr>
          <w:rFonts w:hint="eastAsia" w:ascii="宋体" w:hAnsi="宋体"/>
          <w:sz w:val="18"/>
          <w:szCs w:val="18"/>
        </w:rPr>
        <w:t>默认显示所有录音记录内容，用户也可以根据自己的需求，选择组别、日期区间，呼叫类型、对方号码、录音时长等组合条件进行筛选查询，</w:t>
      </w:r>
    </w:p>
    <w:p w14:paraId="49AC3B8C">
      <w:pPr>
        <w:pStyle w:val="20"/>
        <w:ind w:left="375" w:firstLine="0" w:firstLineChars="0"/>
        <w:rPr>
          <w:rFonts w:ascii="宋体" w:hAnsi="宋体"/>
          <w:sz w:val="18"/>
          <w:szCs w:val="18"/>
        </w:rPr>
      </w:pPr>
      <w:r>
        <w:rPr>
          <w:rFonts w:hint="eastAsia" w:ascii="宋体" w:hAnsi="宋体"/>
          <w:b/>
          <w:sz w:val="18"/>
          <w:szCs w:val="18"/>
        </w:rPr>
        <w:t>信息分组：</w:t>
      </w:r>
      <w:r>
        <w:rPr>
          <w:rFonts w:hint="eastAsia" w:ascii="宋体" w:hAnsi="宋体"/>
          <w:sz w:val="18"/>
          <w:szCs w:val="18"/>
        </w:rPr>
        <w:t>呼叫记录界面左侧显示用户分组类型，我们可以在此处选择不同的用户类型来查看其对应的来去电呼叫记录；</w:t>
      </w:r>
    </w:p>
    <w:p w14:paraId="466C90F8">
      <w:pPr>
        <w:pStyle w:val="20"/>
        <w:ind w:left="375" w:firstLine="0" w:firstLineChars="0"/>
        <w:rPr>
          <w:rFonts w:ascii="宋体" w:hAnsi="宋体"/>
          <w:sz w:val="18"/>
          <w:szCs w:val="18"/>
        </w:rPr>
      </w:pPr>
      <w:r>
        <w:rPr>
          <w:rFonts w:hint="eastAsia" w:ascii="宋体" w:hAnsi="宋体"/>
          <w:b/>
          <w:sz w:val="18"/>
          <w:szCs w:val="18"/>
        </w:rPr>
        <w:t>信息检索：</w:t>
      </w:r>
      <w:r>
        <w:rPr>
          <w:rFonts w:hint="eastAsia" w:ascii="宋体" w:hAnsi="宋体"/>
          <w:sz w:val="18"/>
          <w:szCs w:val="18"/>
        </w:rPr>
        <w:t>呼叫记录界面上边录音记录检索框，分别有日期、呼叫类型、来去电号码、录音时长及呼叫说明选项，输入我们要查找的录音条件，即可通过模糊查找得出想要的录音文件；</w:t>
      </w:r>
    </w:p>
    <w:p w14:paraId="58CE9E8E">
      <w:pPr>
        <w:pStyle w:val="20"/>
        <w:ind w:left="375" w:firstLine="0" w:firstLineChars="0"/>
        <w:rPr>
          <w:rFonts w:ascii="宋体" w:hAnsi="宋体"/>
          <w:sz w:val="18"/>
          <w:szCs w:val="18"/>
        </w:rPr>
      </w:pPr>
      <w:r>
        <w:rPr>
          <w:rFonts w:hint="eastAsia" w:ascii="宋体" w:hAnsi="宋体"/>
          <w:b/>
          <w:sz w:val="18"/>
          <w:szCs w:val="18"/>
        </w:rPr>
        <w:t>信息显示：</w:t>
      </w:r>
      <w:r>
        <w:rPr>
          <w:rFonts w:hint="eastAsia" w:ascii="宋体" w:hAnsi="宋体"/>
          <w:sz w:val="18"/>
          <w:szCs w:val="18"/>
        </w:rPr>
        <w:t>呼叫记录界面中间表格框为录音文件的显示目录，用户查询的所有录音文件都在这里有显示，内容分别包括来去电号码、用户名、录音开始时间、录音时长、录音类型及序列号；所有录音分为三种类型：</w:t>
      </w:r>
    </w:p>
    <w:p w14:paraId="60ECA200">
      <w:pPr>
        <w:pStyle w:val="5"/>
        <w:snapToGrid w:val="0"/>
        <w:ind w:left="420" w:leftChars="200" w:firstLine="0"/>
        <w:rPr>
          <w:sz w:val="18"/>
          <w:szCs w:val="18"/>
        </w:rPr>
      </w:pPr>
      <w:r>
        <w:rPr>
          <w:rFonts w:hint="eastAsia"/>
          <w:b/>
          <w:sz w:val="18"/>
          <w:szCs w:val="18"/>
        </w:rPr>
        <w:t>通话录音：</w:t>
      </w:r>
      <w:r>
        <w:rPr>
          <w:rFonts w:hint="eastAsia"/>
          <w:sz w:val="18"/>
          <w:szCs w:val="18"/>
        </w:rPr>
        <w:t>底色显示为绿色，表示已接通和已拨打成功的电话录音内容；</w:t>
      </w:r>
    </w:p>
    <w:p w14:paraId="264D0C4B">
      <w:pPr>
        <w:pStyle w:val="5"/>
        <w:snapToGrid w:val="0"/>
        <w:ind w:firstLine="361" w:firstLineChars="200"/>
        <w:rPr>
          <w:sz w:val="18"/>
          <w:szCs w:val="18"/>
        </w:rPr>
      </w:pPr>
      <w:r>
        <w:rPr>
          <w:rFonts w:hint="eastAsia"/>
          <w:b/>
          <w:sz w:val="18"/>
          <w:szCs w:val="18"/>
        </w:rPr>
        <w:t>留言内容：</w:t>
      </w:r>
      <w:r>
        <w:rPr>
          <w:rFonts w:hint="eastAsia"/>
          <w:sz w:val="18"/>
          <w:szCs w:val="18"/>
        </w:rPr>
        <w:t>底色显示为粉色，表示电话无人接听时对方的留言内容；</w:t>
      </w:r>
    </w:p>
    <w:p w14:paraId="32AC0443">
      <w:pPr>
        <w:pStyle w:val="20"/>
        <w:ind w:left="375" w:firstLine="0" w:firstLineChars="0"/>
        <w:rPr>
          <w:sz w:val="18"/>
          <w:szCs w:val="18"/>
        </w:rPr>
      </w:pPr>
      <w:r>
        <w:rPr>
          <w:rFonts w:hint="eastAsia"/>
          <w:b/>
          <w:sz w:val="18"/>
          <w:szCs w:val="18"/>
        </w:rPr>
        <w:t>未接电话：</w:t>
      </w:r>
      <w:r>
        <w:rPr>
          <w:rFonts w:hint="eastAsia"/>
          <w:sz w:val="18"/>
          <w:szCs w:val="18"/>
        </w:rPr>
        <w:t>底色显示为白色，表示电话无人接听，又没有留言内容的电话信息，其没有录音内容。</w:t>
      </w:r>
    </w:p>
    <w:p w14:paraId="0E264886">
      <w:pPr>
        <w:pStyle w:val="20"/>
        <w:ind w:left="375" w:firstLine="0" w:firstLineChars="0"/>
        <w:rPr>
          <w:rFonts w:ascii="宋体" w:hAnsi="宋体"/>
          <w:sz w:val="18"/>
          <w:szCs w:val="18"/>
        </w:rPr>
      </w:pPr>
      <w:r>
        <w:rPr>
          <w:rFonts w:hint="eastAsia" w:ascii="宋体" w:hAnsi="宋体"/>
          <w:b/>
          <w:sz w:val="18"/>
          <w:szCs w:val="18"/>
        </w:rPr>
        <w:t>信息管理：</w:t>
      </w:r>
      <w:r>
        <w:rPr>
          <w:rFonts w:hint="eastAsia" w:ascii="宋体" w:hAnsi="宋体"/>
          <w:sz w:val="18"/>
          <w:szCs w:val="18"/>
        </w:rPr>
        <w:t>呼叫中心界面最下端是查询页面操作的部分功能，可以在这里选择查看录音的页码，删除单条录音、多条录音或全部录音，还能够在这里双击录音文件直接播放录音文件。</w:t>
      </w:r>
    </w:p>
    <w:p w14:paraId="24149660">
      <w:pPr>
        <w:pStyle w:val="20"/>
        <w:ind w:left="375" w:firstLine="0" w:firstLineChars="0"/>
        <w:rPr>
          <w:rFonts w:ascii="宋体" w:hAnsi="宋体"/>
          <w:sz w:val="18"/>
          <w:szCs w:val="18"/>
        </w:rPr>
      </w:pPr>
      <w:r>
        <w:rPr>
          <w:rFonts w:hint="eastAsia" w:ascii="宋体" w:hAnsi="宋体"/>
          <w:b/>
          <w:sz w:val="18"/>
          <w:szCs w:val="18"/>
        </w:rPr>
        <w:t>、</w:t>
      </w:r>
    </w:p>
    <w:p w14:paraId="03EC9448">
      <w:pPr>
        <w:ind w:left="375"/>
        <w:rPr>
          <w:rFonts w:ascii="宋体" w:hAnsi="宋体"/>
          <w:sz w:val="18"/>
          <w:szCs w:val="18"/>
        </w:rPr>
      </w:pPr>
      <w:r>
        <w:rPr>
          <w:rFonts w:hint="eastAsia" w:ascii="宋体" w:hAnsi="宋体"/>
          <w:sz w:val="18"/>
          <w:szCs w:val="18"/>
        </w:rPr>
        <w:drawing>
          <wp:inline distT="0" distB="0" distL="0" distR="0">
            <wp:extent cx="3141345" cy="2130425"/>
            <wp:effectExtent l="19050" t="0" r="1812" b="0"/>
            <wp:docPr id="9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7"/>
                    <pic:cNvPicPr>
                      <a:picLocks noChangeAspect="1" noChangeArrowheads="1"/>
                    </pic:cNvPicPr>
                  </pic:nvPicPr>
                  <pic:blipFill>
                    <a:blip r:embed="rId78" cstate="print"/>
                    <a:srcRect/>
                    <a:stretch>
                      <a:fillRect/>
                    </a:stretch>
                  </pic:blipFill>
                  <pic:spPr>
                    <a:xfrm>
                      <a:off x="0" y="0"/>
                      <a:ext cx="3153462" cy="2138879"/>
                    </a:xfrm>
                    <a:prstGeom prst="rect">
                      <a:avLst/>
                    </a:prstGeom>
                    <a:noFill/>
                    <a:ln w="9525">
                      <a:noFill/>
                      <a:miter lim="800000"/>
                      <a:headEnd/>
                      <a:tailEnd/>
                    </a:ln>
                  </pic:spPr>
                </pic:pic>
              </a:graphicData>
            </a:graphic>
          </wp:inline>
        </w:drawing>
      </w:r>
    </w:p>
    <w:p w14:paraId="6D915BA8">
      <w:pPr>
        <w:ind w:left="375"/>
        <w:rPr>
          <w:rFonts w:ascii="宋体" w:hAnsi="宋体"/>
          <w:sz w:val="18"/>
          <w:szCs w:val="18"/>
        </w:rPr>
      </w:pPr>
    </w:p>
    <w:p w14:paraId="6B9AE003">
      <w:pPr>
        <w:ind w:left="375"/>
        <w:rPr>
          <w:rFonts w:ascii="宋体" w:hAnsi="宋体"/>
          <w:sz w:val="18"/>
          <w:szCs w:val="18"/>
        </w:rPr>
      </w:pPr>
      <w:r>
        <w:rPr>
          <w:rFonts w:hint="eastAsia" w:ascii="宋体" w:hAnsi="宋体"/>
          <w:sz w:val="18"/>
          <w:szCs w:val="18"/>
        </w:rPr>
        <w:t>双击所需要查听的录音文件，会自动弹出播放器界面，请注意一定要选择</w:t>
      </w:r>
      <w:r>
        <w:rPr>
          <w:rFonts w:hint="eastAsia" w:ascii="宋体" w:hAnsi="宋体"/>
          <w:b/>
          <w:sz w:val="18"/>
          <w:szCs w:val="18"/>
        </w:rPr>
        <w:t>“计算机声卡”</w:t>
      </w:r>
      <w:r>
        <w:rPr>
          <w:rFonts w:hint="eastAsia" w:ascii="宋体" w:hAnsi="宋体"/>
          <w:sz w:val="18"/>
          <w:szCs w:val="18"/>
        </w:rPr>
        <w:t>来播放录音。</w:t>
      </w:r>
    </w:p>
    <w:p w14:paraId="13B3F5FA">
      <w:pPr>
        <w:ind w:left="375"/>
        <w:rPr>
          <w:rFonts w:ascii="宋体" w:hAnsi="宋体"/>
          <w:sz w:val="18"/>
          <w:szCs w:val="18"/>
        </w:rPr>
      </w:pPr>
      <w:r>
        <w:rPr>
          <w:rFonts w:hint="eastAsia" w:ascii="宋体" w:hAnsi="宋体"/>
          <w:sz w:val="18"/>
          <w:szCs w:val="18"/>
        </w:rPr>
        <w:drawing>
          <wp:inline distT="0" distB="0" distL="0" distR="0">
            <wp:extent cx="2899410" cy="1966595"/>
            <wp:effectExtent l="19050" t="0" r="0" b="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noChangeArrowheads="1"/>
                    </pic:cNvPicPr>
                  </pic:nvPicPr>
                  <pic:blipFill>
                    <a:blip r:embed="rId79" cstate="print"/>
                    <a:srcRect/>
                    <a:stretch>
                      <a:fillRect/>
                    </a:stretch>
                  </pic:blipFill>
                  <pic:spPr>
                    <a:xfrm>
                      <a:off x="0" y="0"/>
                      <a:ext cx="2912405" cy="1975379"/>
                    </a:xfrm>
                    <a:prstGeom prst="rect">
                      <a:avLst/>
                    </a:prstGeom>
                    <a:noFill/>
                    <a:ln w="9525">
                      <a:noFill/>
                      <a:miter lim="800000"/>
                      <a:headEnd/>
                      <a:tailEnd/>
                    </a:ln>
                  </pic:spPr>
                </pic:pic>
              </a:graphicData>
            </a:graphic>
          </wp:inline>
        </w:drawing>
      </w:r>
    </w:p>
    <w:p w14:paraId="36A21B4C">
      <w:pPr>
        <w:ind w:left="375"/>
        <w:rPr>
          <w:rFonts w:ascii="宋体" w:hAnsi="宋体"/>
          <w:sz w:val="18"/>
          <w:szCs w:val="18"/>
        </w:rPr>
      </w:pPr>
    </w:p>
    <w:p w14:paraId="13DCB383">
      <w:pPr>
        <w:numPr>
          <w:ilvl w:val="0"/>
          <w:numId w:val="2"/>
        </w:numPr>
        <w:rPr>
          <w:rFonts w:ascii="宋体" w:hAnsi="宋体"/>
          <w:b/>
          <w:sz w:val="18"/>
          <w:szCs w:val="18"/>
        </w:rPr>
      </w:pPr>
      <w:r>
        <w:rPr>
          <w:rFonts w:hint="eastAsia" w:ascii="宋体" w:hAnsi="宋体"/>
          <w:b/>
          <w:sz w:val="18"/>
          <w:szCs w:val="18"/>
        </w:rPr>
        <w:t>注意事项</w:t>
      </w:r>
    </w:p>
    <w:p w14:paraId="175410D3">
      <w:pPr>
        <w:pStyle w:val="20"/>
        <w:ind w:left="375" w:firstLine="0" w:firstLineChars="0"/>
        <w:rPr>
          <w:rFonts w:ascii="宋体" w:hAnsi="宋体"/>
          <w:b/>
          <w:sz w:val="18"/>
          <w:szCs w:val="18"/>
        </w:rPr>
      </w:pPr>
      <w:r>
        <w:rPr>
          <w:rFonts w:hint="eastAsia" w:ascii="宋体" w:hAnsi="宋体"/>
          <w:b/>
          <w:sz w:val="18"/>
          <w:szCs w:val="18"/>
        </w:rPr>
        <w:t xml:space="preserve"> </w:t>
      </w:r>
      <w:bookmarkStart w:id="24" w:name="_Toc88535329"/>
      <w:bookmarkStart w:id="25" w:name="_Toc88274300"/>
      <w:bookmarkStart w:id="26" w:name="_Toc88274402"/>
      <w:bookmarkStart w:id="27" w:name="_Toc90890916"/>
      <w:bookmarkStart w:id="28" w:name="_Toc225913645"/>
      <w:bookmarkStart w:id="29" w:name="_Toc207617365"/>
      <w:bookmarkStart w:id="30" w:name="_Toc90892281"/>
      <w:bookmarkStart w:id="31" w:name="_Toc225923439"/>
      <w:bookmarkStart w:id="32" w:name="_Toc88302976"/>
      <w:r>
        <w:rPr>
          <w:rFonts w:hint="eastAsia" w:ascii="宋体" w:hAnsi="宋体"/>
          <w:b/>
          <w:sz w:val="18"/>
          <w:szCs w:val="18"/>
        </w:rPr>
        <w:t>6.1连接数据库失败</w:t>
      </w:r>
      <w:bookmarkEnd w:id="24"/>
      <w:bookmarkEnd w:id="25"/>
      <w:bookmarkEnd w:id="26"/>
      <w:bookmarkEnd w:id="27"/>
      <w:bookmarkEnd w:id="28"/>
      <w:bookmarkEnd w:id="29"/>
      <w:bookmarkEnd w:id="30"/>
      <w:bookmarkEnd w:id="31"/>
      <w:bookmarkEnd w:id="32"/>
    </w:p>
    <w:p w14:paraId="74499A51">
      <w:pPr>
        <w:pStyle w:val="20"/>
        <w:ind w:left="375" w:firstLine="0" w:firstLineChars="0"/>
        <w:rPr>
          <w:rFonts w:ascii="宋体" w:hAnsi="宋体"/>
          <w:sz w:val="18"/>
          <w:szCs w:val="18"/>
        </w:rPr>
      </w:pPr>
      <w:r>
        <w:rPr>
          <w:rFonts w:hint="eastAsia" w:ascii="宋体" w:hAnsi="宋体"/>
          <w:sz w:val="18"/>
          <w:szCs w:val="18"/>
        </w:rPr>
        <w:t>当在备份系统时发现有连接数据库失败的提示：检查安装目录的</w:t>
      </w:r>
      <w:r>
        <w:rPr>
          <w:rFonts w:ascii="宋体" w:hAnsi="宋体"/>
          <w:sz w:val="18"/>
          <w:szCs w:val="18"/>
        </w:rPr>
        <w:t>TmMdb</w:t>
      </w:r>
      <w:r>
        <w:rPr>
          <w:rFonts w:hint="eastAsia" w:ascii="宋体" w:hAnsi="宋体"/>
          <w:sz w:val="18"/>
          <w:szCs w:val="18"/>
        </w:rPr>
        <w:t>目录下是否存在</w:t>
      </w:r>
      <w:r>
        <w:rPr>
          <w:rFonts w:ascii="宋体" w:hAnsi="宋体"/>
          <w:sz w:val="18"/>
          <w:szCs w:val="18"/>
        </w:rPr>
        <w:t>TmCall.mdb</w:t>
      </w:r>
      <w:r>
        <w:rPr>
          <w:rFonts w:hint="eastAsia" w:ascii="宋体" w:hAnsi="宋体"/>
          <w:sz w:val="18"/>
          <w:szCs w:val="18"/>
        </w:rPr>
        <w:t>文件，此文件是否能正常打开并查看；如数据库证实已损坏，请重新安装电话语音系统程序。</w:t>
      </w:r>
    </w:p>
    <w:p w14:paraId="68613ADB">
      <w:pPr>
        <w:pStyle w:val="20"/>
        <w:ind w:left="375" w:firstLine="0" w:firstLineChars="0"/>
        <w:rPr>
          <w:rFonts w:ascii="宋体" w:hAnsi="宋体"/>
          <w:b/>
          <w:sz w:val="18"/>
          <w:szCs w:val="18"/>
        </w:rPr>
      </w:pPr>
      <w:bookmarkStart w:id="33" w:name="_Toc90892282"/>
      <w:bookmarkStart w:id="34" w:name="_Toc225913646"/>
      <w:bookmarkStart w:id="35" w:name="_Toc225923440"/>
      <w:bookmarkStart w:id="36" w:name="_Toc88535330"/>
      <w:bookmarkStart w:id="37" w:name="_Toc90890917"/>
      <w:bookmarkStart w:id="38" w:name="_Toc88274301"/>
      <w:bookmarkStart w:id="39" w:name="_Toc88302977"/>
      <w:bookmarkStart w:id="40" w:name="_Toc88274403"/>
      <w:bookmarkStart w:id="41" w:name="_Toc207617366"/>
      <w:r>
        <w:rPr>
          <w:rFonts w:hint="eastAsia" w:ascii="宋体" w:hAnsi="宋体"/>
          <w:b/>
          <w:sz w:val="18"/>
          <w:szCs w:val="18"/>
        </w:rPr>
        <w:t>6.2不能准确呼出号码</w:t>
      </w:r>
      <w:bookmarkEnd w:id="33"/>
      <w:bookmarkEnd w:id="34"/>
      <w:bookmarkEnd w:id="35"/>
      <w:bookmarkEnd w:id="36"/>
      <w:bookmarkEnd w:id="37"/>
      <w:bookmarkEnd w:id="38"/>
      <w:bookmarkEnd w:id="39"/>
      <w:bookmarkEnd w:id="40"/>
      <w:bookmarkEnd w:id="41"/>
    </w:p>
    <w:p w14:paraId="1CC843B4">
      <w:pPr>
        <w:pStyle w:val="20"/>
        <w:ind w:left="375" w:firstLine="0" w:firstLineChars="0"/>
        <w:rPr>
          <w:rFonts w:ascii="宋体" w:hAnsi="宋体"/>
          <w:sz w:val="18"/>
          <w:szCs w:val="18"/>
        </w:rPr>
      </w:pPr>
      <w:r>
        <w:rPr>
          <w:rFonts w:hint="eastAsia" w:ascii="宋体" w:hAnsi="宋体"/>
          <w:sz w:val="18"/>
          <w:szCs w:val="18"/>
        </w:rPr>
        <w:t>使用电脑拨号不能准确呼出号码：若显示未连接，请重新安装录音设备USB驱动。</w:t>
      </w:r>
    </w:p>
    <w:p w14:paraId="713E5217">
      <w:pPr>
        <w:pStyle w:val="20"/>
        <w:ind w:left="375" w:firstLine="0" w:firstLineChars="0"/>
        <w:rPr>
          <w:rFonts w:ascii="宋体" w:hAnsi="宋体"/>
          <w:sz w:val="18"/>
          <w:szCs w:val="18"/>
        </w:rPr>
      </w:pPr>
      <w:r>
        <w:rPr>
          <w:rFonts w:hint="eastAsia" w:ascii="宋体" w:hAnsi="宋体"/>
          <w:sz w:val="18"/>
          <w:szCs w:val="18"/>
        </w:rPr>
        <w:t>如果是集团电话内部分机，请在&lt;系统选项&gt;的&lt;代拨设置&gt;里正确设置出局号码。</w:t>
      </w:r>
    </w:p>
    <w:p w14:paraId="5A12BE4B">
      <w:pPr>
        <w:pStyle w:val="20"/>
        <w:ind w:left="375" w:firstLine="0" w:firstLineChars="0"/>
        <w:rPr>
          <w:rFonts w:ascii="宋体" w:hAnsi="宋体"/>
          <w:sz w:val="18"/>
          <w:szCs w:val="18"/>
        </w:rPr>
      </w:pPr>
      <w:r>
        <w:rPr>
          <w:rFonts w:hint="eastAsia" w:ascii="宋体" w:hAnsi="宋体"/>
          <w:sz w:val="18"/>
          <w:szCs w:val="18"/>
        </w:rPr>
        <w:t>检查一下电话语音系统软件是否运行并正常工作。</w:t>
      </w:r>
    </w:p>
    <w:p w14:paraId="31E7CBEF">
      <w:pPr>
        <w:pStyle w:val="20"/>
        <w:ind w:left="375" w:firstLine="0" w:firstLineChars="0"/>
        <w:rPr>
          <w:rFonts w:ascii="宋体" w:hAnsi="宋体"/>
          <w:b/>
          <w:sz w:val="18"/>
          <w:szCs w:val="18"/>
        </w:rPr>
      </w:pPr>
      <w:bookmarkStart w:id="42" w:name="_Toc90890918"/>
      <w:bookmarkStart w:id="43" w:name="_Toc207617367"/>
      <w:bookmarkStart w:id="44" w:name="_Toc90892283"/>
      <w:bookmarkStart w:id="45" w:name="_Toc225913647"/>
      <w:bookmarkStart w:id="46" w:name="_Toc88302978"/>
      <w:bookmarkStart w:id="47" w:name="_Toc88274404"/>
      <w:bookmarkStart w:id="48" w:name="_Toc88274302"/>
      <w:bookmarkStart w:id="49" w:name="_Toc225923441"/>
      <w:bookmarkStart w:id="50" w:name="_Toc88535331"/>
      <w:r>
        <w:rPr>
          <w:rFonts w:hint="eastAsia" w:ascii="宋体" w:hAnsi="宋体"/>
          <w:b/>
          <w:sz w:val="18"/>
          <w:szCs w:val="18"/>
        </w:rPr>
        <w:t>6.3不能准确检测本地电话摘挂机</w:t>
      </w:r>
      <w:bookmarkEnd w:id="42"/>
      <w:bookmarkEnd w:id="43"/>
      <w:bookmarkEnd w:id="44"/>
      <w:bookmarkEnd w:id="45"/>
      <w:bookmarkEnd w:id="46"/>
      <w:bookmarkEnd w:id="47"/>
      <w:bookmarkEnd w:id="48"/>
      <w:bookmarkEnd w:id="49"/>
      <w:bookmarkEnd w:id="50"/>
    </w:p>
    <w:p w14:paraId="73AFE58A">
      <w:pPr>
        <w:pStyle w:val="20"/>
        <w:ind w:left="375" w:firstLine="0" w:firstLineChars="0"/>
        <w:rPr>
          <w:rFonts w:ascii="宋体" w:hAnsi="宋体"/>
          <w:sz w:val="18"/>
          <w:szCs w:val="18"/>
        </w:rPr>
      </w:pPr>
      <w:r>
        <w:rPr>
          <w:rFonts w:hint="eastAsia" w:ascii="宋体" w:hAnsi="宋体"/>
          <w:sz w:val="18"/>
          <w:szCs w:val="18"/>
        </w:rPr>
        <w:t>当您拿起电话机的时候，录音系统软件主界面没有显示摘机，或者挂机后还是显示摘机，或者在没有拿起电话机的时候主界面也提示了“摘机”，就可以确定检测电话机摘机</w:t>
      </w:r>
      <w:r>
        <w:rPr>
          <w:rFonts w:ascii="宋体" w:hAnsi="宋体"/>
          <w:sz w:val="18"/>
          <w:szCs w:val="18"/>
        </w:rPr>
        <w:t>/</w:t>
      </w:r>
      <w:r>
        <w:rPr>
          <w:rFonts w:hint="eastAsia" w:ascii="宋体" w:hAnsi="宋体"/>
          <w:sz w:val="18"/>
          <w:szCs w:val="18"/>
        </w:rPr>
        <w:t>挂机有误。</w:t>
      </w:r>
    </w:p>
    <w:p w14:paraId="7953C6E5">
      <w:pPr>
        <w:pStyle w:val="20"/>
        <w:ind w:left="375" w:firstLine="0" w:firstLineChars="0"/>
        <w:rPr>
          <w:rFonts w:ascii="宋体" w:hAnsi="宋体"/>
          <w:sz w:val="18"/>
          <w:szCs w:val="18"/>
        </w:rPr>
      </w:pPr>
      <w:r>
        <w:rPr>
          <w:rFonts w:hint="eastAsia" w:ascii="宋体" w:hAnsi="宋体"/>
          <w:sz w:val="18"/>
          <w:szCs w:val="18"/>
        </w:rPr>
        <w:t>解决方法：</w:t>
      </w:r>
      <w:r>
        <w:rPr>
          <w:rFonts w:ascii="宋体" w:hAnsi="宋体"/>
          <w:sz w:val="18"/>
          <w:szCs w:val="18"/>
        </w:rPr>
        <w:t>请检查</w:t>
      </w:r>
      <w:r>
        <w:rPr>
          <w:rFonts w:hint="eastAsia" w:ascii="宋体" w:hAnsi="宋体"/>
          <w:sz w:val="18"/>
          <w:szCs w:val="18"/>
        </w:rPr>
        <w:t>录音设备是否已被正确连接，每个接口都要得到一一对应。</w:t>
      </w:r>
      <w:bookmarkStart w:id="51" w:name="_Toc90890919"/>
      <w:bookmarkStart w:id="52" w:name="_Toc88274405"/>
      <w:bookmarkStart w:id="53" w:name="_Toc88302979"/>
      <w:bookmarkStart w:id="54" w:name="_Toc207617368"/>
      <w:bookmarkStart w:id="55" w:name="_Toc88274303"/>
      <w:bookmarkStart w:id="56" w:name="_Toc225923442"/>
      <w:bookmarkStart w:id="57" w:name="_Toc225913648"/>
      <w:bookmarkStart w:id="58" w:name="_Toc90892284"/>
      <w:bookmarkStart w:id="59" w:name="_Toc88535332"/>
    </w:p>
    <w:p w14:paraId="6BC9AE92">
      <w:pPr>
        <w:pStyle w:val="20"/>
        <w:ind w:left="375" w:firstLine="0" w:firstLineChars="0"/>
        <w:rPr>
          <w:rFonts w:ascii="宋体" w:hAnsi="宋体"/>
          <w:b/>
          <w:sz w:val="18"/>
          <w:szCs w:val="18"/>
        </w:rPr>
      </w:pPr>
      <w:r>
        <w:rPr>
          <w:rFonts w:hint="eastAsia" w:ascii="宋体" w:hAnsi="宋体"/>
          <w:b/>
          <w:sz w:val="18"/>
          <w:szCs w:val="18"/>
        </w:rPr>
        <w:t>6.4不能准确打开设备</w:t>
      </w:r>
      <w:bookmarkEnd w:id="51"/>
      <w:bookmarkEnd w:id="52"/>
      <w:bookmarkEnd w:id="53"/>
      <w:bookmarkEnd w:id="54"/>
      <w:bookmarkEnd w:id="55"/>
      <w:bookmarkEnd w:id="56"/>
      <w:bookmarkEnd w:id="57"/>
      <w:bookmarkEnd w:id="58"/>
      <w:bookmarkEnd w:id="59"/>
    </w:p>
    <w:p w14:paraId="2F011D11">
      <w:pPr>
        <w:pStyle w:val="20"/>
        <w:ind w:left="375" w:firstLine="0" w:firstLineChars="0"/>
        <w:rPr>
          <w:rFonts w:ascii="宋体" w:hAnsi="宋体"/>
          <w:sz w:val="18"/>
          <w:szCs w:val="18"/>
        </w:rPr>
      </w:pPr>
      <w:r>
        <w:rPr>
          <w:rFonts w:hint="eastAsia" w:ascii="宋体" w:hAnsi="宋体"/>
          <w:sz w:val="18"/>
          <w:szCs w:val="18"/>
        </w:rPr>
        <w:t>启动润普电话语音系统软件后，如果在主界面右下角显示“未检测到硬件设备”，就表示录音设备没有被准确打开。</w:t>
      </w:r>
    </w:p>
    <w:p w14:paraId="79A61CE7">
      <w:pPr>
        <w:pStyle w:val="20"/>
        <w:ind w:left="375" w:firstLine="0" w:firstLineChars="0"/>
        <w:rPr>
          <w:rFonts w:ascii="宋体" w:hAnsi="宋体"/>
          <w:sz w:val="18"/>
          <w:szCs w:val="18"/>
        </w:rPr>
      </w:pPr>
      <w:r>
        <w:rPr>
          <w:rFonts w:hint="eastAsia" w:ascii="宋体" w:hAnsi="宋体"/>
          <w:sz w:val="18"/>
          <w:szCs w:val="18"/>
        </w:rPr>
        <w:t>请重新插拔一下录音设备的</w:t>
      </w:r>
      <w:r>
        <w:rPr>
          <w:rFonts w:ascii="宋体" w:hAnsi="宋体"/>
          <w:sz w:val="18"/>
          <w:szCs w:val="18"/>
        </w:rPr>
        <w:t>USB</w:t>
      </w:r>
      <w:r>
        <w:rPr>
          <w:rFonts w:hint="eastAsia" w:ascii="宋体" w:hAnsi="宋体"/>
          <w:sz w:val="18"/>
          <w:szCs w:val="18"/>
        </w:rPr>
        <w:t>线或者退出语音系统软件后再启动；</w:t>
      </w:r>
    </w:p>
    <w:p w14:paraId="432995F8">
      <w:pPr>
        <w:pStyle w:val="20"/>
        <w:ind w:left="375" w:firstLine="0" w:firstLineChars="0"/>
        <w:rPr>
          <w:rFonts w:ascii="宋体" w:hAnsi="宋体"/>
          <w:sz w:val="18"/>
          <w:szCs w:val="18"/>
        </w:rPr>
      </w:pPr>
      <w:r>
        <w:rPr>
          <w:rFonts w:hint="eastAsia" w:ascii="宋体" w:hAnsi="宋体"/>
          <w:sz w:val="18"/>
          <w:szCs w:val="18"/>
        </w:rPr>
        <w:t>进行以上步骤后录音设备还无法打开，可能是驱动程序没有被正确安装，请安装录音设备驱动程序；</w:t>
      </w:r>
    </w:p>
    <w:p w14:paraId="35C7DC09">
      <w:pPr>
        <w:pStyle w:val="20"/>
        <w:ind w:left="375" w:firstLine="0" w:firstLineChars="0"/>
        <w:rPr>
          <w:rFonts w:ascii="宋体" w:hAnsi="宋体"/>
          <w:sz w:val="18"/>
          <w:szCs w:val="18"/>
        </w:rPr>
      </w:pPr>
      <w:r>
        <w:rPr>
          <w:rFonts w:hint="eastAsia" w:ascii="宋体" w:hAnsi="宋体"/>
          <w:sz w:val="18"/>
          <w:szCs w:val="18"/>
        </w:rPr>
        <w:t>重新启动计算机再测试或者拨打润普公司技术支持服务热线。</w:t>
      </w:r>
    </w:p>
    <w:p w14:paraId="196A8A12">
      <w:pPr>
        <w:rPr>
          <w:rFonts w:ascii="宋体" w:hAnsi="宋体"/>
          <w:b/>
          <w:sz w:val="18"/>
          <w:szCs w:val="18"/>
        </w:rPr>
      </w:pPr>
    </w:p>
    <w:p w14:paraId="06A176C8">
      <w:pPr>
        <w:numPr>
          <w:ilvl w:val="0"/>
          <w:numId w:val="2"/>
        </w:numPr>
        <w:rPr>
          <w:rFonts w:ascii="宋体" w:hAnsi="宋体"/>
          <w:b/>
          <w:sz w:val="18"/>
          <w:szCs w:val="18"/>
        </w:rPr>
      </w:pPr>
      <w:r>
        <w:rPr>
          <w:rFonts w:hint="eastAsia" w:ascii="宋体" w:hAnsi="宋体"/>
          <w:b/>
          <w:sz w:val="18"/>
          <w:szCs w:val="18"/>
        </w:rPr>
        <w:t>备注</w:t>
      </w:r>
    </w:p>
    <w:p w14:paraId="4E6A17AA">
      <w:pPr>
        <w:pStyle w:val="20"/>
        <w:ind w:left="375" w:firstLine="0" w:firstLineChars="0"/>
        <w:rPr>
          <w:rFonts w:ascii="宋体" w:hAnsi="宋体"/>
          <w:sz w:val="18"/>
          <w:szCs w:val="18"/>
        </w:rPr>
      </w:pPr>
      <w:r>
        <w:rPr>
          <w:rFonts w:hint="eastAsia" w:ascii="宋体" w:hAnsi="宋体"/>
          <w:sz w:val="18"/>
          <w:szCs w:val="18"/>
        </w:rPr>
        <w:t>本产品暂时分为</w:t>
      </w:r>
      <w:r>
        <w:rPr>
          <w:rFonts w:hint="eastAsia" w:ascii="宋体" w:hAnsi="宋体"/>
          <w:b/>
          <w:sz w:val="18"/>
          <w:szCs w:val="18"/>
        </w:rPr>
        <w:t>电脑自动录音电话版</w:t>
      </w:r>
      <w:r>
        <w:rPr>
          <w:rFonts w:hint="eastAsia" w:ascii="宋体" w:hAnsi="宋体"/>
          <w:sz w:val="18"/>
          <w:szCs w:val="18"/>
        </w:rPr>
        <w:t>和</w:t>
      </w:r>
      <w:r>
        <w:rPr>
          <w:rFonts w:hint="eastAsia" w:ascii="宋体" w:hAnsi="宋体"/>
          <w:b/>
          <w:sz w:val="18"/>
          <w:szCs w:val="18"/>
        </w:rPr>
        <w:t>语音电话版</w:t>
      </w:r>
      <w:r>
        <w:rPr>
          <w:rFonts w:hint="eastAsia" w:ascii="宋体" w:hAnsi="宋体"/>
          <w:sz w:val="18"/>
          <w:szCs w:val="18"/>
        </w:rPr>
        <w:t>两种。</w:t>
      </w:r>
    </w:p>
    <w:p w14:paraId="1A1BB947">
      <w:pPr>
        <w:pStyle w:val="20"/>
        <w:ind w:left="375" w:firstLine="0" w:firstLineChars="0"/>
        <w:rPr>
          <w:rFonts w:ascii="宋体" w:hAnsi="宋体"/>
          <w:sz w:val="18"/>
          <w:szCs w:val="18"/>
        </w:rPr>
      </w:pPr>
      <w:r>
        <w:rPr>
          <w:rFonts w:hint="eastAsia" w:ascii="宋体" w:hAnsi="宋体"/>
          <w:b/>
          <w:sz w:val="18"/>
          <w:szCs w:val="18"/>
        </w:rPr>
        <w:t>录音电话版：</w:t>
      </w:r>
      <w:r>
        <w:rPr>
          <w:rFonts w:hint="eastAsia" w:ascii="宋体" w:hAnsi="宋体"/>
          <w:sz w:val="18"/>
          <w:szCs w:val="18"/>
        </w:rPr>
        <w:t>通话录音、录音查询、来电弹屏、客户资料管理等；</w:t>
      </w:r>
    </w:p>
    <w:p w14:paraId="7AB710A4">
      <w:pPr>
        <w:pStyle w:val="20"/>
        <w:ind w:left="375" w:firstLine="0" w:firstLineChars="0"/>
        <w:rPr>
          <w:rFonts w:ascii="宋体" w:hAnsi="宋体"/>
          <w:sz w:val="18"/>
          <w:szCs w:val="18"/>
        </w:rPr>
      </w:pPr>
      <w:r>
        <w:rPr>
          <w:rFonts w:hint="eastAsia" w:ascii="宋体" w:hAnsi="宋体"/>
          <w:b/>
          <w:sz w:val="18"/>
          <w:szCs w:val="18"/>
        </w:rPr>
        <w:t>语音电话版：</w:t>
      </w:r>
      <w:r>
        <w:rPr>
          <w:rFonts w:hint="eastAsia" w:ascii="宋体" w:hAnsi="宋体"/>
          <w:sz w:val="18"/>
          <w:szCs w:val="18"/>
        </w:rPr>
        <w:t>比录音电话增加了来电留言、黑白名单、软件拨号、自动外呼等功能；</w:t>
      </w:r>
      <w:bookmarkStart w:id="60" w:name="_Toc366855815"/>
    </w:p>
    <w:p w14:paraId="45FEF218">
      <w:pPr>
        <w:pStyle w:val="2"/>
      </w:pPr>
    </w:p>
    <w:p w14:paraId="00A1A5D6">
      <w:pPr>
        <w:pStyle w:val="2"/>
      </w:pPr>
    </w:p>
    <w:p w14:paraId="5192335C">
      <w:pPr>
        <w:pStyle w:val="2"/>
      </w:pPr>
    </w:p>
    <w:p w14:paraId="33249FFF">
      <w:pPr>
        <w:pStyle w:val="2"/>
      </w:pPr>
    </w:p>
    <w:p w14:paraId="2FC9B00F">
      <w:pPr>
        <w:pStyle w:val="2"/>
      </w:pPr>
    </w:p>
    <w:bookmarkEnd w:id="60"/>
    <w:p w14:paraId="068E25DC">
      <w:pPr>
        <w:overflowPunct w:val="0"/>
        <w:ind w:right="105" w:rightChars="50"/>
        <w:jc w:val="left"/>
        <w:rPr>
          <w:rFonts w:ascii="宋体" w:hAnsi="宋体"/>
          <w:color w:val="000000"/>
          <w:sz w:val="18"/>
          <w:szCs w:val="18"/>
        </w:rPr>
      </w:pPr>
    </w:p>
    <w:p w14:paraId="713C5CEA">
      <w:pPr>
        <w:overflowPunct w:val="0"/>
        <w:ind w:right="105" w:rightChars="50"/>
        <w:jc w:val="left"/>
        <w:rPr>
          <w:rFonts w:ascii="宋体" w:hAnsi="宋体"/>
          <w:color w:val="000000"/>
          <w:sz w:val="18"/>
          <w:szCs w:val="18"/>
        </w:rPr>
      </w:pPr>
    </w:p>
    <w:p w14:paraId="4ED09F53">
      <w:pPr>
        <w:pStyle w:val="2"/>
      </w:pPr>
    </w:p>
    <w:p w14:paraId="345C6EEB">
      <w:pPr>
        <w:pStyle w:val="2"/>
      </w:pPr>
      <w:r>
        <w:rPr>
          <w:rFonts w:hint="eastAsia"/>
        </w:rPr>
        <w:t>保修说明</w:t>
      </w:r>
    </w:p>
    <w:p w14:paraId="6E780014">
      <w:pPr>
        <w:overflowPunct w:val="0"/>
        <w:ind w:right="105" w:rightChars="50" w:firstLine="360" w:firstLineChars="200"/>
        <w:jc w:val="left"/>
        <w:rPr>
          <w:rFonts w:ascii="宋体" w:hAnsi="宋体"/>
          <w:color w:val="000000"/>
          <w:sz w:val="18"/>
          <w:szCs w:val="18"/>
        </w:rPr>
      </w:pPr>
      <w:r>
        <w:rPr>
          <w:rFonts w:hint="eastAsia" w:ascii="宋体" w:hAnsi="宋体"/>
          <w:color w:val="000000"/>
          <w:sz w:val="18"/>
          <w:szCs w:val="18"/>
        </w:rPr>
        <w:t>为做好售后服务工作，保护客户合法权益，润普公司向您做出下</w:t>
      </w:r>
    </w:p>
    <w:p w14:paraId="688BE24B">
      <w:pPr>
        <w:overflowPunct w:val="0"/>
        <w:ind w:right="105" w:rightChars="50"/>
        <w:jc w:val="left"/>
        <w:rPr>
          <w:rFonts w:ascii="宋体" w:hAnsi="宋体"/>
          <w:color w:val="000000"/>
          <w:sz w:val="18"/>
          <w:szCs w:val="18"/>
        </w:rPr>
      </w:pPr>
      <w:r>
        <w:rPr>
          <w:rFonts w:hint="eastAsia" w:ascii="宋体" w:hAnsi="宋体"/>
          <w:color w:val="000000"/>
          <w:sz w:val="18"/>
          <w:szCs w:val="18"/>
        </w:rPr>
        <w:t>述承诺，并依此向您提供标准的保修服务。</w:t>
      </w:r>
    </w:p>
    <w:p w14:paraId="2D31C112">
      <w:pPr>
        <w:overflowPunct w:val="0"/>
        <w:ind w:right="105" w:rightChars="50"/>
        <w:jc w:val="left"/>
        <w:rPr>
          <w:rFonts w:ascii="宋体" w:hAnsi="宋体"/>
          <w:sz w:val="18"/>
          <w:szCs w:val="18"/>
        </w:rPr>
      </w:pPr>
      <w:r>
        <w:rPr>
          <w:rFonts w:hint="eastAsia" w:ascii="宋体" w:hAnsi="宋体"/>
          <w:color w:val="000000"/>
          <w:sz w:val="18"/>
          <w:szCs w:val="18"/>
        </w:rPr>
        <w:t>1</w:t>
      </w:r>
      <w:r>
        <w:rPr>
          <w:rFonts w:hint="eastAsia" w:ascii="宋体" w:hAnsi="宋体"/>
          <w:sz w:val="18"/>
          <w:szCs w:val="18"/>
        </w:rPr>
        <w:t xml:space="preserve">. </w:t>
      </w:r>
      <w:r>
        <w:rPr>
          <w:rFonts w:hint="eastAsia" w:ascii="宋体" w:hAnsi="宋体"/>
          <w:color w:val="000000"/>
          <w:sz w:val="18"/>
          <w:szCs w:val="18"/>
        </w:rPr>
        <w:t>润普</w:t>
      </w:r>
      <w:r>
        <w:rPr>
          <w:rFonts w:hint="eastAsia" w:ascii="宋体" w:hAnsi="宋体"/>
          <w:sz w:val="18"/>
          <w:szCs w:val="18"/>
        </w:rPr>
        <w:t>公司录音产品用户，将根据国家有关部门在2001年9月发布的《固定电话机商品修理更换退货责任规定》享受全面三包服务。</w:t>
      </w:r>
    </w:p>
    <w:p w14:paraId="333BDB38">
      <w:pPr>
        <w:overflowPunct w:val="0"/>
        <w:ind w:right="105" w:rightChars="50"/>
        <w:jc w:val="left"/>
        <w:rPr>
          <w:rFonts w:ascii="宋体" w:hAnsi="宋体"/>
          <w:sz w:val="18"/>
          <w:szCs w:val="18"/>
        </w:rPr>
      </w:pPr>
      <w:r>
        <w:rPr>
          <w:rFonts w:hint="eastAsia" w:ascii="宋体" w:hAnsi="宋体"/>
          <w:sz w:val="18"/>
          <w:szCs w:val="18"/>
        </w:rPr>
        <w:t>2. 凡在保修期内因质量问题出现故障，用户可凭保修卡和购机发票到售机单位保修（如果售机单位没有保修能力，请与经销商联系或与我总公司服务中心联系）。</w:t>
      </w:r>
    </w:p>
    <w:p w14:paraId="24DEABB9">
      <w:pPr>
        <w:overflowPunct w:val="0"/>
        <w:ind w:right="105" w:rightChars="50"/>
        <w:jc w:val="left"/>
        <w:rPr>
          <w:rFonts w:ascii="宋体" w:hAnsi="宋体"/>
          <w:sz w:val="18"/>
          <w:szCs w:val="18"/>
        </w:rPr>
      </w:pPr>
      <w:r>
        <w:rPr>
          <w:rFonts w:hint="eastAsia" w:ascii="宋体" w:hAnsi="宋体"/>
          <w:sz w:val="18"/>
          <w:szCs w:val="18"/>
        </w:rPr>
        <w:t>3. 本保修卡与购机发票一起作为保修凭证，保修期自您购机之日算起。</w:t>
      </w:r>
    </w:p>
    <w:p w14:paraId="4F281842">
      <w:pPr>
        <w:overflowPunct w:val="0"/>
        <w:ind w:right="105" w:rightChars="50"/>
        <w:jc w:val="left"/>
        <w:rPr>
          <w:rFonts w:ascii="宋体" w:hAnsi="宋体"/>
          <w:sz w:val="18"/>
          <w:szCs w:val="18"/>
        </w:rPr>
      </w:pPr>
      <w:r>
        <w:rPr>
          <w:rFonts w:hint="eastAsia" w:ascii="宋体" w:hAnsi="宋体"/>
          <w:sz w:val="18"/>
          <w:szCs w:val="18"/>
        </w:rPr>
        <w:t>4. 下列情况将实施有偿维修：</w:t>
      </w:r>
    </w:p>
    <w:p w14:paraId="21870E3F">
      <w:pPr>
        <w:overflowPunct w:val="0"/>
        <w:ind w:right="105" w:rightChars="50"/>
        <w:jc w:val="left"/>
        <w:rPr>
          <w:rFonts w:ascii="宋体" w:hAnsi="宋体"/>
          <w:sz w:val="18"/>
          <w:szCs w:val="18"/>
        </w:rPr>
      </w:pPr>
      <w:r>
        <w:rPr>
          <w:rFonts w:hint="eastAsia" w:ascii="宋体" w:hAnsi="宋体"/>
          <w:sz w:val="18"/>
          <w:szCs w:val="18"/>
        </w:rPr>
        <w:t xml:space="preserve">   A 超过三包有效期的；</w:t>
      </w:r>
    </w:p>
    <w:p w14:paraId="70C1CEA6">
      <w:pPr>
        <w:overflowPunct w:val="0"/>
        <w:ind w:right="105" w:rightChars="50"/>
        <w:jc w:val="left"/>
        <w:rPr>
          <w:rFonts w:ascii="宋体" w:hAnsi="宋体"/>
          <w:color w:val="000000"/>
          <w:sz w:val="18"/>
          <w:szCs w:val="18"/>
        </w:rPr>
      </w:pPr>
      <w:r>
        <w:rPr>
          <w:rFonts w:hint="eastAsia" w:ascii="宋体" w:hAnsi="宋体"/>
          <w:sz w:val="18"/>
          <w:szCs w:val="18"/>
        </w:rPr>
        <w:t xml:space="preserve">   B 无三包凭证及有效发票的（能够证明该话机商品在三包有效期内的除外）；</w:t>
      </w:r>
    </w:p>
    <w:p w14:paraId="70941284">
      <w:pPr>
        <w:overflowPunct w:val="0"/>
        <w:ind w:right="105" w:rightChars="50"/>
        <w:jc w:val="left"/>
        <w:rPr>
          <w:rFonts w:ascii="宋体" w:hAnsi="宋体"/>
          <w:color w:val="000000"/>
          <w:sz w:val="18"/>
          <w:szCs w:val="18"/>
        </w:rPr>
      </w:pPr>
      <w:r>
        <w:rPr>
          <w:rFonts w:hint="eastAsia" w:ascii="宋体" w:hAnsi="宋体"/>
          <w:sz w:val="18"/>
          <w:szCs w:val="18"/>
        </w:rPr>
        <w:t xml:space="preserve">   C 未按产品使用说明的要求使用、维护、保管而造成的损坏；</w:t>
      </w:r>
    </w:p>
    <w:p w14:paraId="7C0F5042">
      <w:pPr>
        <w:overflowPunct w:val="0"/>
        <w:ind w:right="105" w:rightChars="50"/>
        <w:jc w:val="left"/>
        <w:rPr>
          <w:rFonts w:ascii="宋体" w:hAnsi="宋体"/>
          <w:sz w:val="18"/>
          <w:szCs w:val="18"/>
        </w:rPr>
      </w:pPr>
      <w:r>
        <w:rPr>
          <w:rFonts w:hint="eastAsia" w:ascii="宋体" w:hAnsi="宋体"/>
          <w:sz w:val="18"/>
          <w:szCs w:val="18"/>
        </w:rPr>
        <w:t xml:space="preserve">   D 非承担三包的修理者拆动造成损坏的；</w:t>
      </w:r>
    </w:p>
    <w:p w14:paraId="1C7F88BD">
      <w:pPr>
        <w:overflowPunct w:val="0"/>
        <w:ind w:right="105" w:rightChars="50"/>
        <w:jc w:val="left"/>
        <w:rPr>
          <w:rFonts w:ascii="宋体" w:hAnsi="宋体"/>
          <w:sz w:val="18"/>
          <w:szCs w:val="18"/>
        </w:rPr>
      </w:pPr>
      <w:r>
        <w:rPr>
          <w:rFonts w:hint="eastAsia" w:ascii="宋体" w:hAnsi="宋体"/>
          <w:sz w:val="18"/>
          <w:szCs w:val="18"/>
        </w:rPr>
        <w:t xml:space="preserve">   5. 润普公司保留调整有关保修信息、产品功能及规范等的权利，恕不另行通知。</w:t>
      </w:r>
    </w:p>
    <w:p w14:paraId="5C2D92EB">
      <w:pPr>
        <w:numPr>
          <w:ilvl w:val="0"/>
          <w:numId w:val="0"/>
        </w:numPr>
        <w:ind w:leftChars="0"/>
        <w:jc w:val="both"/>
        <w:rPr>
          <w:rFonts w:hint="default" w:eastAsia="宋体"/>
          <w:b/>
          <w:bCs/>
          <w:sz w:val="18"/>
          <w:szCs w:val="18"/>
          <w:lang w:val="en-US" w:eastAsia="zh-CN"/>
        </w:rPr>
      </w:pPr>
      <w:r>
        <w:rPr>
          <w:rFonts w:hint="default" w:eastAsia="宋体"/>
          <w:b/>
          <w:bCs/>
          <w:sz w:val="18"/>
          <w:szCs w:val="18"/>
          <w:lang w:val="en-US" w:eastAsia="zh-CN"/>
        </w:rPr>
        <w:t>售后服务地址： 北京市海淀区西三旗上奥世纪中心A座6层</w:t>
      </w:r>
    </w:p>
    <w:p w14:paraId="21D269CD">
      <w:pPr>
        <w:numPr>
          <w:ilvl w:val="0"/>
          <w:numId w:val="0"/>
        </w:numPr>
        <w:ind w:leftChars="0"/>
        <w:jc w:val="both"/>
        <w:rPr>
          <w:rFonts w:hint="default" w:eastAsia="宋体"/>
          <w:b/>
          <w:bCs/>
          <w:sz w:val="18"/>
          <w:szCs w:val="18"/>
          <w:lang w:val="en-US" w:eastAsia="zh-CN"/>
        </w:rPr>
      </w:pPr>
      <w:r>
        <w:rPr>
          <w:rFonts w:hint="default" w:eastAsia="宋体"/>
          <w:b/>
          <w:bCs/>
          <w:sz w:val="18"/>
          <w:szCs w:val="18"/>
          <w:lang w:val="en-US" w:eastAsia="zh-CN"/>
        </w:rPr>
        <w:t>售后服务电话： 010-8</w:t>
      </w:r>
      <w:r>
        <w:rPr>
          <w:rFonts w:hint="eastAsia"/>
          <w:b/>
          <w:bCs/>
          <w:sz w:val="18"/>
          <w:szCs w:val="18"/>
          <w:lang w:val="en-US" w:eastAsia="zh-CN"/>
        </w:rPr>
        <w:t>2</w:t>
      </w:r>
      <w:r>
        <w:rPr>
          <w:rFonts w:hint="default" w:eastAsia="宋体"/>
          <w:b/>
          <w:bCs/>
          <w:sz w:val="18"/>
          <w:szCs w:val="18"/>
          <w:lang w:val="en-US" w:eastAsia="zh-CN"/>
        </w:rPr>
        <w:t>969199  010-82969188</w:t>
      </w:r>
    </w:p>
    <w:p w14:paraId="43FAB8D0">
      <w:pPr>
        <w:numPr>
          <w:ilvl w:val="0"/>
          <w:numId w:val="0"/>
        </w:numPr>
        <w:ind w:leftChars="0"/>
        <w:jc w:val="both"/>
        <w:rPr>
          <w:rFonts w:hint="default" w:eastAsia="宋体"/>
          <w:b/>
          <w:bCs/>
          <w:sz w:val="18"/>
          <w:szCs w:val="18"/>
          <w:lang w:val="en-US" w:eastAsia="zh-CN"/>
        </w:rPr>
      </w:pPr>
      <w:r>
        <w:rPr>
          <w:rFonts w:hint="default" w:eastAsia="宋体"/>
          <w:b/>
          <w:bCs/>
          <w:sz w:val="18"/>
          <w:szCs w:val="18"/>
          <w:lang w:val="en-US" w:eastAsia="zh-CN"/>
        </w:rPr>
        <w:t>网        址： www.rpcti.com</w:t>
      </w:r>
    </w:p>
    <w:p w14:paraId="4CD2B60A">
      <w:pPr>
        <w:rPr>
          <w:rFonts w:ascii="宋体" w:hAnsi="宋体"/>
          <w:sz w:val="18"/>
          <w:szCs w:val="18"/>
        </w:rPr>
      </w:pPr>
    </w:p>
    <w:p w14:paraId="4B411FBA">
      <w:pPr>
        <w:pStyle w:val="20"/>
        <w:ind w:left="0" w:leftChars="0" w:firstLine="0" w:firstLineChars="0"/>
        <w:rPr>
          <w:rFonts w:ascii="宋体" w:hAnsi="宋体"/>
          <w:color w:val="0070C0"/>
          <w:sz w:val="18"/>
          <w:szCs w:val="18"/>
        </w:rPr>
      </w:pPr>
    </w:p>
    <w:sectPr>
      <w:headerReference r:id="rId4" w:type="first"/>
      <w:footerReference r:id="rId6" w:type="first"/>
      <w:headerReference r:id="rId3" w:type="default"/>
      <w:footerReference r:id="rId5" w:type="default"/>
      <w:pgSz w:w="6804" w:h="9639"/>
      <w:pgMar w:top="567" w:right="493" w:bottom="567" w:left="567" w:header="567" w:footer="624" w:gutter="170"/>
      <w:pgNumType w:start="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C552EA">
    <w:pPr>
      <w:pStyle w:val="10"/>
      <w:jc w:val="center"/>
    </w:pPr>
    <w:sdt>
      <w:sdtPr>
        <w:id w:val="10030321"/>
        <w:docPartObj>
          <w:docPartGallery w:val="autotext"/>
        </w:docPartObj>
      </w:sdtPr>
      <w:sdtContent>
        <w:sdt>
          <w:sdtPr>
            <w:id w:val="171357217"/>
            <w:docPartObj>
              <w:docPartGallery w:val="autotext"/>
            </w:docPartObj>
          </w:sdtPr>
          <w:sdtContent>
            <w:r>
              <w:rPr>
                <w:rFonts w:hint="eastAsia"/>
              </w:rPr>
              <w:t xml:space="preserve">                           </w:t>
            </w:r>
            <w:r>
              <w:rPr>
                <w:rFonts w:hint="eastAsia"/>
                <w:szCs w:val="18"/>
              </w:rPr>
              <w:t>第</w:t>
            </w:r>
            <w:r>
              <w:rPr>
                <w:szCs w:val="18"/>
                <w:lang w:val="zh-CN"/>
              </w:rPr>
              <w:t xml:space="preserve"> </w:t>
            </w:r>
            <w:r>
              <w:rPr>
                <w:b/>
                <w:szCs w:val="18"/>
              </w:rPr>
              <w:fldChar w:fldCharType="begin"/>
            </w:r>
            <w:r>
              <w:rPr>
                <w:b/>
                <w:szCs w:val="18"/>
              </w:rPr>
              <w:instrText xml:space="preserve">PAGE</w:instrText>
            </w:r>
            <w:r>
              <w:rPr>
                <w:b/>
                <w:szCs w:val="18"/>
              </w:rPr>
              <w:fldChar w:fldCharType="separate"/>
            </w:r>
            <w:r>
              <w:rPr>
                <w:b/>
                <w:szCs w:val="18"/>
              </w:rPr>
              <w:t>20</w:t>
            </w:r>
            <w:r>
              <w:rPr>
                <w:b/>
                <w:szCs w:val="18"/>
              </w:rPr>
              <w:fldChar w:fldCharType="end"/>
            </w:r>
            <w:r>
              <w:rPr>
                <w:rFonts w:hint="eastAsia"/>
                <w:b/>
                <w:szCs w:val="18"/>
              </w:rPr>
              <w:t xml:space="preserve">页           </w:t>
            </w:r>
          </w:sdtContent>
        </w:sdt>
      </w:sdtContent>
    </w:sdt>
    <w:r>
      <w:rPr>
        <w:rFonts w:hint="eastAsia"/>
        <w:kern w:val="0"/>
      </w:rPr>
      <w:t xml:space="preserve"> </w:t>
    </w:r>
    <w:r>
      <w:rPr>
        <w:rFonts w:hint="eastAsia"/>
      </w:rPr>
      <w:t>www.rp-cti.com</w:t>
    </w:r>
  </w:p>
  <w:p w14:paraId="670EA0F0">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CFE1FB">
    <w:pPr>
      <w:pStyle w:val="10"/>
      <w:ind w:firstLine="1800" w:firstLineChars="1000"/>
      <w:jc w:val="right"/>
    </w:pPr>
    <w:sdt>
      <w:sdtPr>
        <w:id w:val="10030256"/>
        <w:docPartObj>
          <w:docPartGallery w:val="autotext"/>
        </w:docPartObj>
      </w:sdtPr>
      <w:sdtContent>
        <w:sdt>
          <w:sdtPr>
            <w:id w:val="98381352"/>
            <w:docPartObj>
              <w:docPartGallery w:val="autotext"/>
            </w:docPartObj>
          </w:sdtPr>
          <w:sdtContent>
            <w:r>
              <w:rPr>
                <w:lang w:val="zh-CN"/>
              </w:rPr>
              <w:t xml:space="preserve"> </w:t>
            </w:r>
            <w:r>
              <w:rPr>
                <w:rFonts w:hint="eastAsia"/>
              </w:rPr>
              <w:t>www.rp-cti.com</w:t>
            </w:r>
          </w:sdtContent>
        </w:sdt>
      </w:sdtContent>
    </w:sdt>
  </w:p>
  <w:p w14:paraId="781352BF">
    <w:pPr>
      <w:pStyle w:val="1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CE300">
    <w:pPr>
      <w:pBdr>
        <w:bottom w:val="single" w:color="auto" w:sz="6" w:space="0"/>
      </w:pBdr>
    </w:pPr>
    <w:r>
      <w:drawing>
        <wp:inline distT="0" distB="0" distL="0" distR="0">
          <wp:extent cx="664210" cy="250190"/>
          <wp:effectExtent l="19050" t="0" r="2540" b="0"/>
          <wp:docPr id="66" name="图片 4" descr="润普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 descr="润普LOGO"/>
                  <pic:cNvPicPr>
                    <a:picLocks noChangeAspect="1" noChangeArrowheads="1"/>
                  </pic:cNvPicPr>
                </pic:nvPicPr>
                <pic:blipFill>
                  <a:blip r:embed="rId1"/>
                  <a:srcRect/>
                  <a:stretch>
                    <a:fillRect/>
                  </a:stretch>
                </pic:blipFill>
                <pic:spPr>
                  <a:xfrm>
                    <a:off x="0" y="0"/>
                    <a:ext cx="664210" cy="250190"/>
                  </a:xfrm>
                  <a:prstGeom prst="rect">
                    <a:avLst/>
                  </a:prstGeom>
                  <a:noFill/>
                  <a:ln w="9525">
                    <a:noFill/>
                    <a:miter lim="800000"/>
                    <a:headEnd/>
                    <a:tailEnd/>
                  </a:ln>
                </pic:spPr>
              </pic:pic>
            </a:graphicData>
          </a:graphic>
        </wp:inline>
      </w:drawing>
    </w:r>
    <w:r>
      <w:rPr>
        <w:rFonts w:hint="eastAsia"/>
        <w:sz w:val="18"/>
        <w:szCs w:val="18"/>
      </w:rPr>
      <w:t xml:space="preserve">      电脑自动录音电话使用说明书</w:t>
    </w:r>
    <w:r>
      <w:rPr>
        <w:sz w:val="18"/>
        <w:szCs w:val="18"/>
      </w:rPr>
      <w:tab/>
    </w:r>
    <w:r>
      <w:rPr>
        <w:rFonts w:hint="eastAsia"/>
        <w:sz w:val="18"/>
        <w:szCs w:val="18"/>
      </w:rPr>
      <w:t xml:space="preserve"> 010-82969199</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F71DCE">
    <w:pPr>
      <w:pBdr>
        <w:bottom w:val="single" w:color="auto" w:sz="6" w:space="0"/>
      </w:pBdr>
    </w:pPr>
    <w:r>
      <w:drawing>
        <wp:inline distT="0" distB="0" distL="0" distR="0">
          <wp:extent cx="664210" cy="250190"/>
          <wp:effectExtent l="19050" t="0" r="2540" b="0"/>
          <wp:docPr id="67" name="图片 4" descr="润普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 descr="润普LOGO"/>
                  <pic:cNvPicPr>
                    <a:picLocks noChangeAspect="1" noChangeArrowheads="1"/>
                  </pic:cNvPicPr>
                </pic:nvPicPr>
                <pic:blipFill>
                  <a:blip r:embed="rId1"/>
                  <a:srcRect/>
                  <a:stretch>
                    <a:fillRect/>
                  </a:stretch>
                </pic:blipFill>
                <pic:spPr>
                  <a:xfrm>
                    <a:off x="0" y="0"/>
                    <a:ext cx="664210" cy="250190"/>
                  </a:xfrm>
                  <a:prstGeom prst="rect">
                    <a:avLst/>
                  </a:prstGeom>
                  <a:noFill/>
                  <a:ln w="9525">
                    <a:noFill/>
                    <a:miter lim="800000"/>
                    <a:headEnd/>
                    <a:tailEnd/>
                  </a:ln>
                </pic:spPr>
              </pic:pic>
            </a:graphicData>
          </a:graphic>
        </wp:inline>
      </w:drawing>
    </w:r>
    <w:r>
      <w:rPr>
        <w:rFonts w:hint="eastAsia"/>
        <w:sz w:val="18"/>
        <w:szCs w:val="18"/>
      </w:rPr>
      <w:t xml:space="preserve">      电脑自动录音电话使用说明书</w:t>
    </w:r>
    <w:r>
      <w:rPr>
        <w:sz w:val="18"/>
        <w:szCs w:val="18"/>
      </w:rPr>
      <w:tab/>
    </w:r>
    <w:r>
      <w:rPr>
        <w:rFonts w:hint="eastAsia"/>
        <w:sz w:val="18"/>
        <w:szCs w:val="18"/>
      </w:rPr>
      <w:t xml:space="preserve"> 010-82969199</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D0175DD"/>
    <w:multiLevelType w:val="multilevel"/>
    <w:tmpl w:val="4D0175DD"/>
    <w:lvl w:ilvl="0" w:tentative="0">
      <w:start w:val="1"/>
      <w:numFmt w:val="decimal"/>
      <w:lvlText w:val="%1、"/>
      <w:lvlJc w:val="left"/>
      <w:pPr>
        <w:tabs>
          <w:tab w:val="left" w:pos="1315"/>
        </w:tabs>
        <w:ind w:left="1315" w:hanging="360"/>
      </w:pPr>
      <w:rPr>
        <w:rFonts w:hint="eastAsia"/>
      </w:rPr>
    </w:lvl>
    <w:lvl w:ilvl="1" w:tentative="0">
      <w:start w:val="1"/>
      <w:numFmt w:val="lowerLetter"/>
      <w:lvlText w:val="%2)"/>
      <w:lvlJc w:val="left"/>
      <w:pPr>
        <w:tabs>
          <w:tab w:val="left" w:pos="1795"/>
        </w:tabs>
        <w:ind w:left="1795" w:hanging="420"/>
      </w:pPr>
    </w:lvl>
    <w:lvl w:ilvl="2" w:tentative="0">
      <w:start w:val="1"/>
      <w:numFmt w:val="lowerRoman"/>
      <w:lvlText w:val="%3."/>
      <w:lvlJc w:val="right"/>
      <w:pPr>
        <w:tabs>
          <w:tab w:val="left" w:pos="2215"/>
        </w:tabs>
        <w:ind w:left="2215" w:hanging="420"/>
      </w:pPr>
    </w:lvl>
    <w:lvl w:ilvl="3" w:tentative="0">
      <w:start w:val="1"/>
      <w:numFmt w:val="decimal"/>
      <w:lvlText w:val="%4."/>
      <w:lvlJc w:val="left"/>
      <w:pPr>
        <w:tabs>
          <w:tab w:val="left" w:pos="2635"/>
        </w:tabs>
        <w:ind w:left="2635" w:hanging="420"/>
      </w:pPr>
    </w:lvl>
    <w:lvl w:ilvl="4" w:tentative="0">
      <w:start w:val="1"/>
      <w:numFmt w:val="lowerLetter"/>
      <w:lvlText w:val="%5)"/>
      <w:lvlJc w:val="left"/>
      <w:pPr>
        <w:tabs>
          <w:tab w:val="left" w:pos="3055"/>
        </w:tabs>
        <w:ind w:left="3055" w:hanging="420"/>
      </w:pPr>
    </w:lvl>
    <w:lvl w:ilvl="5" w:tentative="0">
      <w:start w:val="1"/>
      <w:numFmt w:val="lowerRoman"/>
      <w:lvlText w:val="%6."/>
      <w:lvlJc w:val="right"/>
      <w:pPr>
        <w:tabs>
          <w:tab w:val="left" w:pos="3475"/>
        </w:tabs>
        <w:ind w:left="3475" w:hanging="420"/>
      </w:pPr>
    </w:lvl>
    <w:lvl w:ilvl="6" w:tentative="0">
      <w:start w:val="1"/>
      <w:numFmt w:val="decimal"/>
      <w:lvlText w:val="%7."/>
      <w:lvlJc w:val="left"/>
      <w:pPr>
        <w:tabs>
          <w:tab w:val="left" w:pos="3895"/>
        </w:tabs>
        <w:ind w:left="3895" w:hanging="420"/>
      </w:pPr>
    </w:lvl>
    <w:lvl w:ilvl="7" w:tentative="0">
      <w:start w:val="1"/>
      <w:numFmt w:val="lowerLetter"/>
      <w:lvlText w:val="%8)"/>
      <w:lvlJc w:val="left"/>
      <w:pPr>
        <w:tabs>
          <w:tab w:val="left" w:pos="4315"/>
        </w:tabs>
        <w:ind w:left="4315" w:hanging="420"/>
      </w:pPr>
    </w:lvl>
    <w:lvl w:ilvl="8" w:tentative="0">
      <w:start w:val="1"/>
      <w:numFmt w:val="lowerRoman"/>
      <w:lvlText w:val="%9."/>
      <w:lvlJc w:val="right"/>
      <w:pPr>
        <w:tabs>
          <w:tab w:val="left" w:pos="4735"/>
        </w:tabs>
        <w:ind w:left="4735" w:hanging="420"/>
      </w:pPr>
    </w:lvl>
  </w:abstractNum>
  <w:abstractNum w:abstractNumId="1">
    <w:nsid w:val="57B34728"/>
    <w:multiLevelType w:val="multilevel"/>
    <w:tmpl w:val="57B34728"/>
    <w:lvl w:ilvl="0" w:tentative="0">
      <w:start w:val="1"/>
      <w:numFmt w:val="decimal"/>
      <w:lvlText w:val="%1、"/>
      <w:lvlJc w:val="left"/>
      <w:pPr>
        <w:ind w:left="375" w:hanging="37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TUyMWVkMTgzZGE1YTE0ZDJiMzBiOTNhYzg5NzZjZTkifQ=="/>
  </w:docVars>
  <w:rsids>
    <w:rsidRoot w:val="00862143"/>
    <w:rsid w:val="0002220A"/>
    <w:rsid w:val="00033250"/>
    <w:rsid w:val="00035161"/>
    <w:rsid w:val="000961ED"/>
    <w:rsid w:val="000A5FAA"/>
    <w:rsid w:val="000D364C"/>
    <w:rsid w:val="001277C8"/>
    <w:rsid w:val="00132171"/>
    <w:rsid w:val="00132B11"/>
    <w:rsid w:val="00141835"/>
    <w:rsid w:val="001815A9"/>
    <w:rsid w:val="00181F2D"/>
    <w:rsid w:val="001A30FC"/>
    <w:rsid w:val="001A3133"/>
    <w:rsid w:val="001A4D64"/>
    <w:rsid w:val="001B6933"/>
    <w:rsid w:val="001C3B6B"/>
    <w:rsid w:val="001F2920"/>
    <w:rsid w:val="00206F6B"/>
    <w:rsid w:val="00213441"/>
    <w:rsid w:val="00220E56"/>
    <w:rsid w:val="00235074"/>
    <w:rsid w:val="0023566E"/>
    <w:rsid w:val="002542BD"/>
    <w:rsid w:val="002809F2"/>
    <w:rsid w:val="002841DE"/>
    <w:rsid w:val="002962A5"/>
    <w:rsid w:val="002D7649"/>
    <w:rsid w:val="002E4A4A"/>
    <w:rsid w:val="003049F9"/>
    <w:rsid w:val="003379BF"/>
    <w:rsid w:val="003504D4"/>
    <w:rsid w:val="00373990"/>
    <w:rsid w:val="0037781C"/>
    <w:rsid w:val="0043575B"/>
    <w:rsid w:val="0044122D"/>
    <w:rsid w:val="00443179"/>
    <w:rsid w:val="00451189"/>
    <w:rsid w:val="00483BE5"/>
    <w:rsid w:val="00484DE1"/>
    <w:rsid w:val="004852E3"/>
    <w:rsid w:val="00486227"/>
    <w:rsid w:val="004931EC"/>
    <w:rsid w:val="0049724D"/>
    <w:rsid w:val="004B0AFB"/>
    <w:rsid w:val="004D741F"/>
    <w:rsid w:val="00506320"/>
    <w:rsid w:val="00523C14"/>
    <w:rsid w:val="005420BE"/>
    <w:rsid w:val="00547792"/>
    <w:rsid w:val="005530D8"/>
    <w:rsid w:val="00557650"/>
    <w:rsid w:val="0057394A"/>
    <w:rsid w:val="005D55D8"/>
    <w:rsid w:val="005E1267"/>
    <w:rsid w:val="00606D16"/>
    <w:rsid w:val="00615EB9"/>
    <w:rsid w:val="006646C1"/>
    <w:rsid w:val="0066739A"/>
    <w:rsid w:val="00675F5C"/>
    <w:rsid w:val="00694130"/>
    <w:rsid w:val="006A26EC"/>
    <w:rsid w:val="006A5BD4"/>
    <w:rsid w:val="006D6B72"/>
    <w:rsid w:val="006F277F"/>
    <w:rsid w:val="00710063"/>
    <w:rsid w:val="00713A23"/>
    <w:rsid w:val="00723998"/>
    <w:rsid w:val="007A241C"/>
    <w:rsid w:val="007F0037"/>
    <w:rsid w:val="008242E1"/>
    <w:rsid w:val="00826073"/>
    <w:rsid w:val="00831FE1"/>
    <w:rsid w:val="008371D3"/>
    <w:rsid w:val="00843621"/>
    <w:rsid w:val="00862143"/>
    <w:rsid w:val="0087475A"/>
    <w:rsid w:val="00890932"/>
    <w:rsid w:val="008A6F9C"/>
    <w:rsid w:val="008D0880"/>
    <w:rsid w:val="008E24EE"/>
    <w:rsid w:val="008F6033"/>
    <w:rsid w:val="009240F2"/>
    <w:rsid w:val="009949DC"/>
    <w:rsid w:val="009A0246"/>
    <w:rsid w:val="009D26B6"/>
    <w:rsid w:val="009D758C"/>
    <w:rsid w:val="00A05E34"/>
    <w:rsid w:val="00A111DA"/>
    <w:rsid w:val="00A20360"/>
    <w:rsid w:val="00A21ED3"/>
    <w:rsid w:val="00A27144"/>
    <w:rsid w:val="00A661B2"/>
    <w:rsid w:val="00A66210"/>
    <w:rsid w:val="00A66C44"/>
    <w:rsid w:val="00A823D8"/>
    <w:rsid w:val="00A864B8"/>
    <w:rsid w:val="00AA0A46"/>
    <w:rsid w:val="00B25BE2"/>
    <w:rsid w:val="00B404C3"/>
    <w:rsid w:val="00B42F57"/>
    <w:rsid w:val="00B434EC"/>
    <w:rsid w:val="00B436D1"/>
    <w:rsid w:val="00B45C2E"/>
    <w:rsid w:val="00B4686C"/>
    <w:rsid w:val="00B74BF8"/>
    <w:rsid w:val="00B85255"/>
    <w:rsid w:val="00B91B82"/>
    <w:rsid w:val="00B91FFD"/>
    <w:rsid w:val="00BD0A24"/>
    <w:rsid w:val="00BD4150"/>
    <w:rsid w:val="00BF1B2D"/>
    <w:rsid w:val="00BF5E1A"/>
    <w:rsid w:val="00C160A8"/>
    <w:rsid w:val="00C2097E"/>
    <w:rsid w:val="00C2186E"/>
    <w:rsid w:val="00C22898"/>
    <w:rsid w:val="00C43F5B"/>
    <w:rsid w:val="00C52E2F"/>
    <w:rsid w:val="00C709BD"/>
    <w:rsid w:val="00C70D05"/>
    <w:rsid w:val="00C74015"/>
    <w:rsid w:val="00D12AEB"/>
    <w:rsid w:val="00D174BE"/>
    <w:rsid w:val="00D2452F"/>
    <w:rsid w:val="00D56790"/>
    <w:rsid w:val="00D7682D"/>
    <w:rsid w:val="00DB1D6E"/>
    <w:rsid w:val="00DE0696"/>
    <w:rsid w:val="00DE357B"/>
    <w:rsid w:val="00DF72C1"/>
    <w:rsid w:val="00E03221"/>
    <w:rsid w:val="00E12855"/>
    <w:rsid w:val="00E74951"/>
    <w:rsid w:val="00E81E02"/>
    <w:rsid w:val="00EB6489"/>
    <w:rsid w:val="00F01D69"/>
    <w:rsid w:val="00F144A0"/>
    <w:rsid w:val="00F615A1"/>
    <w:rsid w:val="00F62F59"/>
    <w:rsid w:val="00FA1216"/>
    <w:rsid w:val="00FA5FBF"/>
    <w:rsid w:val="00FC601C"/>
    <w:rsid w:val="00FF07DC"/>
    <w:rsid w:val="14E94F61"/>
    <w:rsid w:val="2FE837CB"/>
    <w:rsid w:val="6E4706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jc w:val="left"/>
      <w:outlineLvl w:val="0"/>
    </w:pPr>
    <w:rPr>
      <w:b/>
    </w:rPr>
  </w:style>
  <w:style w:type="paragraph" w:styleId="3">
    <w:name w:val="heading 2"/>
    <w:basedOn w:val="1"/>
    <w:next w:val="1"/>
    <w:qFormat/>
    <w:uiPriority w:val="0"/>
    <w:pPr>
      <w:keepNext/>
      <w:jc w:val="center"/>
      <w:outlineLvl w:val="1"/>
    </w:pPr>
    <w:rPr>
      <w:b/>
      <w:bCs/>
    </w:rPr>
  </w:style>
  <w:style w:type="paragraph" w:styleId="4">
    <w:name w:val="heading 3"/>
    <w:basedOn w:val="1"/>
    <w:next w:val="1"/>
    <w:link w:val="21"/>
    <w:semiHidden/>
    <w:unhideWhenUsed/>
    <w:qFormat/>
    <w:uiPriority w:val="0"/>
    <w:pPr>
      <w:keepNext/>
      <w:keepLines/>
      <w:spacing w:before="260" w:after="260" w:line="416" w:lineRule="auto"/>
      <w:outlineLvl w:val="2"/>
    </w:pPr>
    <w:rPr>
      <w:b/>
      <w:bCs/>
      <w:sz w:val="32"/>
      <w:szCs w:val="32"/>
    </w:rPr>
  </w:style>
  <w:style w:type="character" w:default="1" w:styleId="16">
    <w:name w:val="Default Paragraph Font"/>
    <w:semiHidden/>
    <w:unhideWhenUsed/>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5">
    <w:name w:val="Normal Indent"/>
    <w:basedOn w:val="1"/>
    <w:qFormat/>
    <w:uiPriority w:val="0"/>
    <w:pPr>
      <w:ind w:firstLine="420"/>
    </w:pPr>
    <w:rPr>
      <w:rFonts w:ascii="宋体" w:hAnsi="宋体"/>
      <w:szCs w:val="20"/>
    </w:rPr>
  </w:style>
  <w:style w:type="paragraph" w:styleId="6">
    <w:name w:val="toa heading"/>
    <w:basedOn w:val="1"/>
    <w:next w:val="1"/>
    <w:semiHidden/>
    <w:qFormat/>
    <w:uiPriority w:val="0"/>
    <w:pPr>
      <w:spacing w:before="120"/>
    </w:pPr>
    <w:rPr>
      <w:rFonts w:ascii="Arial" w:hAnsi="Arial" w:cs="Arial"/>
    </w:rPr>
  </w:style>
  <w:style w:type="paragraph" w:styleId="7">
    <w:name w:val="toc 3"/>
    <w:basedOn w:val="1"/>
    <w:next w:val="1"/>
    <w:qFormat/>
    <w:uiPriority w:val="0"/>
    <w:pPr>
      <w:ind w:left="420"/>
      <w:jc w:val="left"/>
    </w:pPr>
    <w:rPr>
      <w:i/>
      <w:iCs/>
    </w:rPr>
  </w:style>
  <w:style w:type="paragraph" w:styleId="8">
    <w:name w:val="Date"/>
    <w:basedOn w:val="1"/>
    <w:next w:val="1"/>
    <w:link w:val="22"/>
    <w:qFormat/>
    <w:uiPriority w:val="0"/>
    <w:pPr>
      <w:ind w:left="100" w:leftChars="2500"/>
    </w:pPr>
    <w:rPr>
      <w:rFonts w:ascii="宋体"/>
      <w:b/>
      <w:bCs/>
      <w:color w:val="000000"/>
      <w:sz w:val="28"/>
      <w:szCs w:val="20"/>
    </w:rPr>
  </w:style>
  <w:style w:type="paragraph" w:styleId="9">
    <w:name w:val="Balloon Text"/>
    <w:basedOn w:val="1"/>
    <w:link w:val="23"/>
    <w:qFormat/>
    <w:uiPriority w:val="0"/>
    <w:rPr>
      <w:sz w:val="18"/>
      <w:szCs w:val="18"/>
    </w:rPr>
  </w:style>
  <w:style w:type="paragraph" w:styleId="10">
    <w:name w:val="footer"/>
    <w:basedOn w:val="1"/>
    <w:link w:val="27"/>
    <w:qFormat/>
    <w:uiPriority w:val="99"/>
    <w:pPr>
      <w:tabs>
        <w:tab w:val="center" w:pos="4153"/>
        <w:tab w:val="right" w:pos="8306"/>
      </w:tabs>
      <w:snapToGrid w:val="0"/>
      <w:jc w:val="left"/>
    </w:pPr>
    <w:rPr>
      <w:rFonts w:ascii="宋体" w:hAnsi="宋体"/>
      <w:sz w:val="18"/>
      <w:szCs w:val="20"/>
    </w:rPr>
  </w:style>
  <w:style w:type="paragraph" w:styleId="11">
    <w:name w:val="header"/>
    <w:basedOn w:val="1"/>
    <w:link w:val="26"/>
    <w:qFormat/>
    <w:uiPriority w:val="99"/>
    <w:pPr>
      <w:pBdr>
        <w:bottom w:val="single" w:color="auto" w:sz="6" w:space="1"/>
      </w:pBdr>
      <w:tabs>
        <w:tab w:val="center" w:pos="4153"/>
        <w:tab w:val="right" w:pos="8306"/>
      </w:tabs>
      <w:snapToGrid w:val="0"/>
      <w:jc w:val="center"/>
    </w:pPr>
    <w:rPr>
      <w:rFonts w:ascii="宋体" w:hAnsi="宋体"/>
      <w:sz w:val="18"/>
      <w:szCs w:val="20"/>
    </w:rPr>
  </w:style>
  <w:style w:type="paragraph" w:styleId="12">
    <w:name w:val="toc 1"/>
    <w:basedOn w:val="1"/>
    <w:next w:val="1"/>
    <w:qFormat/>
    <w:uiPriority w:val="0"/>
    <w:pPr>
      <w:spacing w:before="120" w:after="120"/>
      <w:jc w:val="left"/>
    </w:pPr>
    <w:rPr>
      <w:b/>
      <w:bCs/>
      <w:caps/>
    </w:rPr>
  </w:style>
  <w:style w:type="paragraph" w:styleId="13">
    <w:name w:val="toc 2"/>
    <w:basedOn w:val="1"/>
    <w:next w:val="1"/>
    <w:uiPriority w:val="0"/>
    <w:pPr>
      <w:ind w:left="210"/>
      <w:jc w:val="left"/>
    </w:pPr>
    <w:rPr>
      <w:smallCaps/>
    </w:rPr>
  </w:style>
  <w:style w:type="paragraph" w:styleId="14">
    <w:name w:val="Title"/>
    <w:basedOn w:val="6"/>
    <w:next w:val="1"/>
    <w:qFormat/>
    <w:uiPriority w:val="0"/>
    <w:pPr>
      <w:tabs>
        <w:tab w:val="left" w:pos="432"/>
      </w:tabs>
      <w:spacing w:before="240" w:after="60"/>
      <w:ind w:left="432" w:hanging="432"/>
      <w:jc w:val="center"/>
      <w:outlineLvl w:val="0"/>
    </w:pPr>
    <w:rPr>
      <w:rFonts w:ascii="宋体" w:hAnsi="宋体"/>
      <w:b/>
      <w:bCs/>
      <w:color w:val="0000FF"/>
      <w:sz w:val="52"/>
      <w:szCs w:val="32"/>
    </w:rPr>
  </w:style>
  <w:style w:type="character" w:styleId="17">
    <w:name w:val="page number"/>
    <w:basedOn w:val="16"/>
    <w:qFormat/>
    <w:uiPriority w:val="0"/>
  </w:style>
  <w:style w:type="character" w:styleId="18">
    <w:name w:val="FollowedHyperlink"/>
    <w:basedOn w:val="16"/>
    <w:qFormat/>
    <w:uiPriority w:val="0"/>
    <w:rPr>
      <w:color w:val="800080"/>
      <w:u w:val="single"/>
    </w:rPr>
  </w:style>
  <w:style w:type="character" w:styleId="19">
    <w:name w:val="Hyperlink"/>
    <w:basedOn w:val="16"/>
    <w:qFormat/>
    <w:uiPriority w:val="0"/>
    <w:rPr>
      <w:color w:val="0000FF"/>
      <w:u w:val="single"/>
    </w:rPr>
  </w:style>
  <w:style w:type="paragraph" w:styleId="20">
    <w:name w:val="List Paragraph"/>
    <w:basedOn w:val="1"/>
    <w:qFormat/>
    <w:uiPriority w:val="34"/>
    <w:pPr>
      <w:ind w:firstLine="420" w:firstLineChars="200"/>
    </w:pPr>
  </w:style>
  <w:style w:type="character" w:customStyle="1" w:styleId="21">
    <w:name w:val="标题 3 Char"/>
    <w:basedOn w:val="16"/>
    <w:link w:val="4"/>
    <w:semiHidden/>
    <w:qFormat/>
    <w:uiPriority w:val="0"/>
    <w:rPr>
      <w:b/>
      <w:bCs/>
      <w:kern w:val="2"/>
      <w:sz w:val="32"/>
      <w:szCs w:val="32"/>
    </w:rPr>
  </w:style>
  <w:style w:type="character" w:customStyle="1" w:styleId="22">
    <w:name w:val="日期 Char"/>
    <w:basedOn w:val="16"/>
    <w:link w:val="8"/>
    <w:qFormat/>
    <w:uiPriority w:val="0"/>
    <w:rPr>
      <w:rFonts w:ascii="宋体"/>
      <w:b/>
      <w:bCs/>
      <w:color w:val="000000"/>
      <w:kern w:val="2"/>
      <w:sz w:val="28"/>
    </w:rPr>
  </w:style>
  <w:style w:type="character" w:customStyle="1" w:styleId="23">
    <w:name w:val="批注框文本 Char"/>
    <w:basedOn w:val="16"/>
    <w:link w:val="9"/>
    <w:qFormat/>
    <w:uiPriority w:val="0"/>
    <w:rPr>
      <w:kern w:val="2"/>
      <w:sz w:val="18"/>
      <w:szCs w:val="18"/>
    </w:rPr>
  </w:style>
  <w:style w:type="paragraph" w:customStyle="1" w:styleId="24">
    <w:name w:val="样式1"/>
    <w:basedOn w:val="1"/>
    <w:link w:val="25"/>
    <w:qFormat/>
    <w:uiPriority w:val="0"/>
    <w:pPr>
      <w:widowControl/>
      <w:snapToGrid w:val="0"/>
      <w:ind w:left="-6"/>
    </w:pPr>
    <w:rPr>
      <w:rFonts w:ascii="宋体" w:hAnsi="宋体" w:cs="宋体"/>
      <w:sz w:val="18"/>
      <w:szCs w:val="18"/>
    </w:rPr>
  </w:style>
  <w:style w:type="character" w:customStyle="1" w:styleId="25">
    <w:name w:val="样式1 Char"/>
    <w:basedOn w:val="16"/>
    <w:link w:val="24"/>
    <w:qFormat/>
    <w:uiPriority w:val="0"/>
    <w:rPr>
      <w:rFonts w:ascii="宋体" w:hAnsi="宋体" w:cs="宋体"/>
      <w:kern w:val="2"/>
      <w:sz w:val="18"/>
      <w:szCs w:val="18"/>
    </w:rPr>
  </w:style>
  <w:style w:type="character" w:customStyle="1" w:styleId="26">
    <w:name w:val="页眉 Char"/>
    <w:basedOn w:val="16"/>
    <w:link w:val="11"/>
    <w:qFormat/>
    <w:uiPriority w:val="99"/>
    <w:rPr>
      <w:rFonts w:ascii="宋体" w:hAnsi="宋体"/>
      <w:kern w:val="2"/>
      <w:sz w:val="18"/>
    </w:rPr>
  </w:style>
  <w:style w:type="character" w:customStyle="1" w:styleId="27">
    <w:name w:val="页脚 Char"/>
    <w:basedOn w:val="16"/>
    <w:link w:val="10"/>
    <w:qFormat/>
    <w:uiPriority w:val="99"/>
    <w:rPr>
      <w:rFonts w:ascii="宋体" w:hAnsi="宋体"/>
      <w:kern w:val="2"/>
      <w:sz w:val="18"/>
    </w:rPr>
  </w:style>
  <w:style w:type="paragraph" w:customStyle="1" w:styleId="28">
    <w:name w:val="目录"/>
    <w:basedOn w:val="1"/>
    <w:next w:val="1"/>
    <w:qFormat/>
    <w:uiPriority w:val="0"/>
    <w:pPr>
      <w:jc w:val="center"/>
    </w:pPr>
    <w:rPr>
      <w:b/>
      <w:sz w:val="24"/>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1" Type="http://schemas.openxmlformats.org/officeDocument/2006/relationships/fontTable" Target="fontTable.xml"/><Relationship Id="rId80" Type="http://schemas.openxmlformats.org/officeDocument/2006/relationships/numbering" Target="numbering.xml"/><Relationship Id="rId8" Type="http://schemas.openxmlformats.org/officeDocument/2006/relationships/image" Target="media/image2.jpe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theme" Target="theme/theme1.xml"/><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footer" Target="footer2.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jpeg"/><Relationship Id="rId55" Type="http://schemas.openxmlformats.org/officeDocument/2006/relationships/image" Target="media/image49.jpeg"/><Relationship Id="rId54" Type="http://schemas.openxmlformats.org/officeDocument/2006/relationships/image" Target="media/image48.jpeg"/><Relationship Id="rId53" Type="http://schemas.openxmlformats.org/officeDocument/2006/relationships/image" Target="media/image47.jpeg"/><Relationship Id="rId52" Type="http://schemas.openxmlformats.org/officeDocument/2006/relationships/image" Target="media/image46.jpeg"/><Relationship Id="rId51" Type="http://schemas.openxmlformats.org/officeDocument/2006/relationships/image" Target="media/image45.jpeg"/><Relationship Id="rId50" Type="http://schemas.openxmlformats.org/officeDocument/2006/relationships/image" Target="media/image44.jpeg"/><Relationship Id="rId5" Type="http://schemas.openxmlformats.org/officeDocument/2006/relationships/footer" Target="footer1.xml"/><Relationship Id="rId49" Type="http://schemas.openxmlformats.org/officeDocument/2006/relationships/image" Target="media/image43.jpeg"/><Relationship Id="rId48" Type="http://schemas.openxmlformats.org/officeDocument/2006/relationships/image" Target="media/image42.jpeg"/><Relationship Id="rId47" Type="http://schemas.openxmlformats.org/officeDocument/2006/relationships/image" Target="media/image41.jpeg"/><Relationship Id="rId46" Type="http://schemas.openxmlformats.org/officeDocument/2006/relationships/image" Target="media/image40.jpeg"/><Relationship Id="rId45" Type="http://schemas.openxmlformats.org/officeDocument/2006/relationships/image" Target="media/image39.jpeg"/><Relationship Id="rId44" Type="http://schemas.openxmlformats.org/officeDocument/2006/relationships/image" Target="media/image38.jpeg"/><Relationship Id="rId43" Type="http://schemas.openxmlformats.org/officeDocument/2006/relationships/image" Target="media/image37.jpeg"/><Relationship Id="rId42" Type="http://schemas.openxmlformats.org/officeDocument/2006/relationships/image" Target="media/image36.jpeg"/><Relationship Id="rId41" Type="http://schemas.openxmlformats.org/officeDocument/2006/relationships/image" Target="media/image35.jpeg"/><Relationship Id="rId40" Type="http://schemas.openxmlformats.org/officeDocument/2006/relationships/image" Target="media/image34.jpeg"/><Relationship Id="rId4" Type="http://schemas.openxmlformats.org/officeDocument/2006/relationships/header" Target="header2.xml"/><Relationship Id="rId39" Type="http://schemas.openxmlformats.org/officeDocument/2006/relationships/image" Target="media/image33.jpeg"/><Relationship Id="rId38" Type="http://schemas.openxmlformats.org/officeDocument/2006/relationships/image" Target="media/image32.jpeg"/><Relationship Id="rId37" Type="http://schemas.openxmlformats.org/officeDocument/2006/relationships/image" Target="media/image31.jpeg"/><Relationship Id="rId36" Type="http://schemas.openxmlformats.org/officeDocument/2006/relationships/image" Target="media/image30.jpeg"/><Relationship Id="rId35" Type="http://schemas.openxmlformats.org/officeDocument/2006/relationships/image" Target="media/image29.jpeg"/><Relationship Id="rId34" Type="http://schemas.openxmlformats.org/officeDocument/2006/relationships/image" Target="media/image28.jpeg"/><Relationship Id="rId33" Type="http://schemas.openxmlformats.org/officeDocument/2006/relationships/image" Target="media/image27.jpeg"/><Relationship Id="rId32" Type="http://schemas.openxmlformats.org/officeDocument/2006/relationships/image" Target="media/image26.jpeg"/><Relationship Id="rId31" Type="http://schemas.openxmlformats.org/officeDocument/2006/relationships/image" Target="media/image25.jpeg"/><Relationship Id="rId30" Type="http://schemas.openxmlformats.org/officeDocument/2006/relationships/image" Target="media/image24.jpeg"/><Relationship Id="rId3" Type="http://schemas.openxmlformats.org/officeDocument/2006/relationships/header" Target="header1.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41</Pages>
  <Words>11766</Words>
  <Characters>12824</Characters>
  <Lines>105</Lines>
  <Paragraphs>29</Paragraphs>
  <TotalTime>1</TotalTime>
  <ScaleCrop>false</ScaleCrop>
  <LinksUpToDate>false</LinksUpToDate>
  <CharactersWithSpaces>13225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2018-08-02T02:28:00Z</dcterms:created>
  <dc:creator>zyh</dc:creator>
  <cp:lastModifiedBy>靳</cp:lastModifiedBy>
  <cp:lastPrinted>2006-05-04T01:06:00Z</cp:lastPrinted>
  <dcterms:modified xsi:type="dcterms:W3CDTF">2024-06-13T06:12:51Z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EB0E972DA26D43F4BDB05B30C089B3AF</vt:lpwstr>
  </property>
</Properties>
</file>